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4D446C" w14:textId="06878442" w:rsidR="00D339E5" w:rsidRPr="00603550" w:rsidRDefault="00D339E5" w:rsidP="00603550">
      <w:pPr>
        <w:tabs>
          <w:tab w:val="right" w:pos="8640"/>
        </w:tabs>
        <w:spacing w:after="240"/>
        <w:jc w:val="center"/>
        <w:rPr>
          <w:rFonts w:ascii="Arial" w:hAnsi="Arial" w:cs="Arial"/>
          <w:b/>
          <w:sz w:val="20"/>
          <w:szCs w:val="20"/>
        </w:rPr>
      </w:pPr>
      <w:r w:rsidRPr="00626BDC">
        <w:rPr>
          <w:rFonts w:ascii="Arial" w:hAnsi="Arial" w:cs="Arial"/>
          <w:b/>
          <w:sz w:val="20"/>
          <w:szCs w:val="20"/>
        </w:rPr>
        <w:t xml:space="preserve">Crown Point Announces </w:t>
      </w:r>
      <w:r w:rsidR="00A12DA3">
        <w:rPr>
          <w:rFonts w:ascii="Arial" w:hAnsi="Arial" w:cs="Arial"/>
          <w:b/>
          <w:sz w:val="20"/>
          <w:szCs w:val="20"/>
        </w:rPr>
        <w:t>Closing of Rights Offering</w:t>
      </w:r>
    </w:p>
    <w:p w14:paraId="73BB03FB" w14:textId="17E98CBB" w:rsidR="00997CEA" w:rsidRPr="00603550" w:rsidRDefault="00D339E5" w:rsidP="00603550">
      <w:pPr>
        <w:spacing w:after="240"/>
        <w:jc w:val="center"/>
        <w:rPr>
          <w:rFonts w:ascii="Arial" w:hAnsi="Arial" w:cs="Arial"/>
          <w:sz w:val="20"/>
          <w:szCs w:val="20"/>
        </w:rPr>
      </w:pPr>
      <w:r>
        <w:rPr>
          <w:rFonts w:ascii="Arial" w:hAnsi="Arial" w:cs="Arial"/>
          <w:b/>
          <w:sz w:val="20"/>
          <w:szCs w:val="20"/>
        </w:rPr>
        <w:t>THIS PRESS RELEASE IS NOT FOR PUBLICATION OR DISSEMINATION IN THE UNITED STATES. FAILURE TO COMPLY WITH THIS RESTRICTION MAY CONSTITUTE A VIOLATION OF UNITED STATES SECURITIES LAW.</w:t>
      </w:r>
    </w:p>
    <w:p w14:paraId="2BD62BEB" w14:textId="33913336" w:rsidR="00BB1F17" w:rsidRPr="00FD6ECC" w:rsidRDefault="00D339E5" w:rsidP="00603550">
      <w:pPr>
        <w:shd w:val="clear" w:color="auto" w:fill="FFFFFF"/>
        <w:spacing w:after="240"/>
        <w:jc w:val="both"/>
        <w:rPr>
          <w:rFonts w:ascii="Arial" w:hAnsi="Arial" w:cs="Arial"/>
          <w:sz w:val="20"/>
          <w:szCs w:val="20"/>
        </w:rPr>
      </w:pPr>
      <w:r w:rsidRPr="00FD6ECC">
        <w:rPr>
          <w:rFonts w:ascii="Arial" w:hAnsi="Arial" w:cs="Arial"/>
          <w:sz w:val="20"/>
          <w:szCs w:val="20"/>
        </w:rPr>
        <w:t xml:space="preserve">CALGARY, Alberta, </w:t>
      </w:r>
      <w:r w:rsidR="00C97CB9">
        <w:rPr>
          <w:rFonts w:ascii="Arial" w:hAnsi="Arial" w:cs="Arial"/>
          <w:sz w:val="20"/>
          <w:szCs w:val="20"/>
        </w:rPr>
        <w:t xml:space="preserve">July </w:t>
      </w:r>
      <w:r w:rsidR="004C2A73" w:rsidRPr="00A609BE">
        <w:rPr>
          <w:rFonts w:ascii="Arial" w:hAnsi="Arial" w:cs="Arial"/>
          <w:sz w:val="20"/>
          <w:szCs w:val="20"/>
        </w:rPr>
        <w:t>1</w:t>
      </w:r>
      <w:r w:rsidR="00805FB2">
        <w:rPr>
          <w:rFonts w:ascii="Arial" w:hAnsi="Arial" w:cs="Arial"/>
          <w:sz w:val="20"/>
          <w:szCs w:val="20"/>
        </w:rPr>
        <w:t>6</w:t>
      </w:r>
      <w:r w:rsidR="00C97CB9" w:rsidRPr="00A609BE">
        <w:rPr>
          <w:rFonts w:ascii="Arial" w:hAnsi="Arial" w:cs="Arial"/>
          <w:sz w:val="20"/>
          <w:szCs w:val="20"/>
        </w:rPr>
        <w:t>,</w:t>
      </w:r>
      <w:r w:rsidR="00C97CB9">
        <w:rPr>
          <w:rFonts w:ascii="Arial" w:hAnsi="Arial" w:cs="Arial"/>
          <w:sz w:val="20"/>
          <w:szCs w:val="20"/>
        </w:rPr>
        <w:t xml:space="preserve"> 2026</w:t>
      </w:r>
      <w:r w:rsidRPr="00FD6ECC">
        <w:rPr>
          <w:rFonts w:ascii="Arial" w:hAnsi="Arial" w:cs="Arial"/>
          <w:sz w:val="20"/>
          <w:szCs w:val="20"/>
        </w:rPr>
        <w:t xml:space="preserve"> --</w:t>
      </w:r>
      <w:r w:rsidR="00997CEA" w:rsidRPr="00FD6ECC">
        <w:rPr>
          <w:rFonts w:ascii="Arial" w:hAnsi="Arial" w:cs="Arial"/>
          <w:b/>
          <w:sz w:val="20"/>
          <w:szCs w:val="20"/>
        </w:rPr>
        <w:t xml:space="preserve"> Crown Point </w:t>
      </w:r>
      <w:r w:rsidR="001A4EF4" w:rsidRPr="00FD6ECC">
        <w:rPr>
          <w:rFonts w:ascii="Arial" w:hAnsi="Arial" w:cs="Arial"/>
          <w:b/>
          <w:sz w:val="20"/>
          <w:szCs w:val="20"/>
        </w:rPr>
        <w:t>Energy Inc</w:t>
      </w:r>
      <w:r w:rsidR="00997CEA" w:rsidRPr="00FD6ECC">
        <w:rPr>
          <w:rFonts w:ascii="Arial" w:hAnsi="Arial" w:cs="Arial"/>
          <w:b/>
          <w:sz w:val="20"/>
          <w:szCs w:val="20"/>
        </w:rPr>
        <w:t>.</w:t>
      </w:r>
      <w:r w:rsidR="00997CEA" w:rsidRPr="00FD6ECC">
        <w:rPr>
          <w:rFonts w:ascii="Arial" w:hAnsi="Arial" w:cs="Arial"/>
          <w:sz w:val="20"/>
          <w:szCs w:val="20"/>
        </w:rPr>
        <w:t xml:space="preserve"> </w:t>
      </w:r>
      <w:r w:rsidRPr="00FD6ECC">
        <w:rPr>
          <w:rFonts w:ascii="Arial" w:hAnsi="Arial" w:cs="Arial"/>
          <w:sz w:val="20"/>
          <w:szCs w:val="20"/>
        </w:rPr>
        <w:t>(TSX-</w:t>
      </w:r>
      <w:proofErr w:type="gramStart"/>
      <w:r w:rsidRPr="00FD6ECC">
        <w:rPr>
          <w:rFonts w:ascii="Arial" w:hAnsi="Arial" w:cs="Arial"/>
          <w:sz w:val="20"/>
          <w:szCs w:val="20"/>
        </w:rPr>
        <w:t>V:CWV</w:t>
      </w:r>
      <w:proofErr w:type="gramEnd"/>
      <w:r w:rsidRPr="00FD6ECC">
        <w:rPr>
          <w:rFonts w:ascii="Arial" w:hAnsi="Arial" w:cs="Arial"/>
          <w:sz w:val="20"/>
          <w:szCs w:val="20"/>
        </w:rPr>
        <w:t xml:space="preserve">) </w:t>
      </w:r>
      <w:r w:rsidR="00997CEA" w:rsidRPr="00FD6ECC">
        <w:rPr>
          <w:rFonts w:ascii="Arial" w:hAnsi="Arial" w:cs="Arial"/>
          <w:sz w:val="20"/>
          <w:szCs w:val="20"/>
        </w:rPr>
        <w:t>(</w:t>
      </w:r>
      <w:r w:rsidR="00626BDC" w:rsidRPr="00FD6ECC">
        <w:rPr>
          <w:rFonts w:ascii="Arial" w:hAnsi="Arial" w:cs="Arial"/>
          <w:sz w:val="20"/>
          <w:szCs w:val="20"/>
        </w:rPr>
        <w:t>"</w:t>
      </w:r>
      <w:r w:rsidR="00997CEA" w:rsidRPr="00FD6ECC">
        <w:rPr>
          <w:rFonts w:ascii="Arial" w:hAnsi="Arial" w:cs="Arial"/>
          <w:b/>
          <w:sz w:val="20"/>
          <w:szCs w:val="20"/>
        </w:rPr>
        <w:t>Crown Point</w:t>
      </w:r>
      <w:r w:rsidR="00626BDC" w:rsidRPr="00FD6ECC">
        <w:rPr>
          <w:rFonts w:ascii="Arial" w:hAnsi="Arial" w:cs="Arial"/>
          <w:sz w:val="20"/>
          <w:szCs w:val="20"/>
        </w:rPr>
        <w:t>"</w:t>
      </w:r>
      <w:r w:rsidR="00997CEA" w:rsidRPr="00FD6ECC">
        <w:rPr>
          <w:rFonts w:ascii="Arial" w:hAnsi="Arial" w:cs="Arial"/>
          <w:sz w:val="20"/>
          <w:szCs w:val="20"/>
        </w:rPr>
        <w:t xml:space="preserve"> or the </w:t>
      </w:r>
      <w:r w:rsidR="00626BDC" w:rsidRPr="00FD6ECC">
        <w:rPr>
          <w:rFonts w:ascii="Arial" w:hAnsi="Arial" w:cs="Arial"/>
          <w:sz w:val="20"/>
          <w:szCs w:val="20"/>
        </w:rPr>
        <w:t>"</w:t>
      </w:r>
      <w:r w:rsidR="00997CEA" w:rsidRPr="00FD6ECC">
        <w:rPr>
          <w:rFonts w:ascii="Arial" w:hAnsi="Arial" w:cs="Arial"/>
          <w:b/>
          <w:sz w:val="20"/>
          <w:szCs w:val="20"/>
        </w:rPr>
        <w:t>Company</w:t>
      </w:r>
      <w:r w:rsidR="00626BDC" w:rsidRPr="00FD6ECC">
        <w:rPr>
          <w:rFonts w:ascii="Arial" w:hAnsi="Arial" w:cs="Arial"/>
          <w:sz w:val="20"/>
          <w:szCs w:val="20"/>
        </w:rPr>
        <w:t>"</w:t>
      </w:r>
      <w:r w:rsidR="00997CEA" w:rsidRPr="00FD6ECC">
        <w:rPr>
          <w:rFonts w:ascii="Arial" w:hAnsi="Arial" w:cs="Arial"/>
          <w:sz w:val="20"/>
          <w:szCs w:val="20"/>
        </w:rPr>
        <w:t xml:space="preserve">) </w:t>
      </w:r>
      <w:r w:rsidR="00626BDC" w:rsidRPr="00FD6ECC">
        <w:rPr>
          <w:rFonts w:ascii="Arial" w:hAnsi="Arial" w:cs="Arial"/>
          <w:sz w:val="20"/>
          <w:szCs w:val="20"/>
        </w:rPr>
        <w:t xml:space="preserve">is pleased to announce that it </w:t>
      </w:r>
      <w:r w:rsidR="006C1CEC" w:rsidRPr="00FD6ECC">
        <w:rPr>
          <w:rFonts w:ascii="Arial" w:hAnsi="Arial" w:cs="Arial"/>
          <w:sz w:val="20"/>
          <w:szCs w:val="20"/>
        </w:rPr>
        <w:t xml:space="preserve">has </w:t>
      </w:r>
      <w:r w:rsidR="00A12DA3" w:rsidRPr="00FD6ECC">
        <w:rPr>
          <w:rFonts w:ascii="Arial" w:hAnsi="Arial" w:cs="Arial"/>
          <w:sz w:val="20"/>
          <w:szCs w:val="20"/>
        </w:rPr>
        <w:t xml:space="preserve">completed its previously announced rights offering </w:t>
      </w:r>
      <w:r w:rsidR="001E1341" w:rsidRPr="00FD6ECC">
        <w:rPr>
          <w:rFonts w:ascii="Arial" w:hAnsi="Arial" w:cs="Arial"/>
          <w:sz w:val="20"/>
          <w:szCs w:val="20"/>
        </w:rPr>
        <w:t xml:space="preserve">which expired on </w:t>
      </w:r>
      <w:r w:rsidR="00C97CB9">
        <w:rPr>
          <w:rFonts w:ascii="Arial" w:hAnsi="Arial" w:cs="Arial"/>
          <w:sz w:val="20"/>
          <w:szCs w:val="20"/>
        </w:rPr>
        <w:t xml:space="preserve">July 13, 2026 </w:t>
      </w:r>
      <w:r w:rsidR="00A12DA3" w:rsidRPr="00FD6ECC">
        <w:rPr>
          <w:rFonts w:ascii="Arial" w:hAnsi="Arial" w:cs="Arial"/>
          <w:sz w:val="20"/>
          <w:szCs w:val="20"/>
        </w:rPr>
        <w:t>(the "</w:t>
      </w:r>
      <w:r w:rsidR="00A12DA3" w:rsidRPr="00FD6ECC">
        <w:rPr>
          <w:rFonts w:ascii="Arial" w:hAnsi="Arial" w:cs="Arial"/>
          <w:b/>
          <w:sz w:val="20"/>
          <w:szCs w:val="20"/>
        </w:rPr>
        <w:t>Rights Offering</w:t>
      </w:r>
      <w:r w:rsidR="00A12DA3" w:rsidRPr="00FD6ECC">
        <w:rPr>
          <w:rFonts w:ascii="Arial" w:hAnsi="Arial" w:cs="Arial"/>
          <w:sz w:val="20"/>
          <w:szCs w:val="20"/>
        </w:rPr>
        <w:t>"</w:t>
      </w:r>
      <w:r w:rsidR="00C97CB9">
        <w:rPr>
          <w:rFonts w:ascii="Arial" w:hAnsi="Arial" w:cs="Arial"/>
          <w:sz w:val="20"/>
          <w:szCs w:val="20"/>
        </w:rPr>
        <w:t xml:space="preserve">). </w:t>
      </w:r>
      <w:r w:rsidR="00A12DA3" w:rsidRPr="00FD6ECC">
        <w:rPr>
          <w:rFonts w:ascii="Arial" w:hAnsi="Arial" w:cs="Arial"/>
          <w:sz w:val="20"/>
          <w:szCs w:val="20"/>
        </w:rPr>
        <w:t xml:space="preserve"> At closing, Crown Point issued </w:t>
      </w:r>
      <w:r w:rsidR="00C97CB9">
        <w:rPr>
          <w:rFonts w:ascii="Arial" w:hAnsi="Arial" w:cs="Arial"/>
          <w:sz w:val="20"/>
          <w:szCs w:val="20"/>
        </w:rPr>
        <w:t>2</w:t>
      </w:r>
      <w:r w:rsidR="00B428E8">
        <w:rPr>
          <w:rFonts w:ascii="Arial" w:hAnsi="Arial" w:cs="Arial"/>
          <w:sz w:val="20"/>
          <w:szCs w:val="20"/>
        </w:rPr>
        <w:t>40,000,000</w:t>
      </w:r>
      <w:r w:rsidR="00A12DA3" w:rsidRPr="00FD6ECC">
        <w:rPr>
          <w:rFonts w:ascii="Arial" w:hAnsi="Arial" w:cs="Arial"/>
          <w:sz w:val="20"/>
          <w:szCs w:val="20"/>
        </w:rPr>
        <w:t xml:space="preserve"> common shares ("</w:t>
      </w:r>
      <w:r w:rsidR="00A12DA3" w:rsidRPr="00FD6ECC">
        <w:rPr>
          <w:rFonts w:ascii="Arial" w:hAnsi="Arial" w:cs="Arial"/>
          <w:b/>
          <w:sz w:val="20"/>
          <w:szCs w:val="20"/>
        </w:rPr>
        <w:t>Common Shares</w:t>
      </w:r>
      <w:r w:rsidR="00A12DA3" w:rsidRPr="00FD6ECC">
        <w:rPr>
          <w:rFonts w:ascii="Arial" w:hAnsi="Arial" w:cs="Arial"/>
          <w:sz w:val="20"/>
          <w:szCs w:val="20"/>
        </w:rPr>
        <w:t>") of the Company at a price of US$0.</w:t>
      </w:r>
      <w:r w:rsidR="00C97CB9">
        <w:rPr>
          <w:rFonts w:ascii="Arial" w:hAnsi="Arial" w:cs="Arial"/>
          <w:sz w:val="20"/>
          <w:szCs w:val="20"/>
        </w:rPr>
        <w:t>125</w:t>
      </w:r>
      <w:r w:rsidR="00A12DA3" w:rsidRPr="00FD6ECC">
        <w:rPr>
          <w:rFonts w:ascii="Arial" w:hAnsi="Arial" w:cs="Arial"/>
          <w:sz w:val="20"/>
          <w:szCs w:val="20"/>
        </w:rPr>
        <w:t xml:space="preserve"> per Common Share for gros</w:t>
      </w:r>
      <w:r w:rsidR="00A263AF" w:rsidRPr="00FD6ECC">
        <w:rPr>
          <w:rFonts w:ascii="Arial" w:hAnsi="Arial" w:cs="Arial"/>
          <w:sz w:val="20"/>
          <w:szCs w:val="20"/>
        </w:rPr>
        <w:t>s proceeds of US$</w:t>
      </w:r>
      <w:r w:rsidR="00C97CB9">
        <w:rPr>
          <w:rFonts w:ascii="Arial" w:hAnsi="Arial" w:cs="Arial"/>
          <w:sz w:val="20"/>
          <w:szCs w:val="20"/>
        </w:rPr>
        <w:t>30</w:t>
      </w:r>
      <w:r w:rsidR="00B428E8">
        <w:rPr>
          <w:rFonts w:ascii="Arial" w:hAnsi="Arial" w:cs="Arial"/>
          <w:sz w:val="20"/>
          <w:szCs w:val="20"/>
        </w:rPr>
        <w:t>,000,000</w:t>
      </w:r>
      <w:r w:rsidR="006B5E01">
        <w:rPr>
          <w:rFonts w:ascii="Arial" w:hAnsi="Arial" w:cs="Arial"/>
          <w:sz w:val="20"/>
          <w:szCs w:val="20"/>
        </w:rPr>
        <w:t xml:space="preserve"> (approximately </w:t>
      </w:r>
      <w:r w:rsidR="006B5E01" w:rsidRPr="00805FB2">
        <w:rPr>
          <w:rFonts w:ascii="Arial" w:hAnsi="Arial" w:cs="Arial"/>
          <w:sz w:val="20"/>
          <w:szCs w:val="20"/>
        </w:rPr>
        <w:t>Cdn$</w:t>
      </w:r>
      <w:r w:rsidR="00A609BE" w:rsidRPr="00805FB2">
        <w:rPr>
          <w:rFonts w:ascii="Arial" w:hAnsi="Arial" w:cs="Arial"/>
          <w:sz w:val="20"/>
          <w:szCs w:val="20"/>
        </w:rPr>
        <w:t>42,</w:t>
      </w:r>
      <w:r w:rsidR="00805FB2" w:rsidRPr="00805FB2">
        <w:rPr>
          <w:rFonts w:ascii="Arial" w:hAnsi="Arial" w:cs="Arial"/>
          <w:sz w:val="20"/>
          <w:szCs w:val="20"/>
        </w:rPr>
        <w:t>147</w:t>
      </w:r>
      <w:r w:rsidR="00A609BE" w:rsidRPr="00805FB2">
        <w:rPr>
          <w:rFonts w:ascii="Arial" w:hAnsi="Arial" w:cs="Arial"/>
          <w:sz w:val="20"/>
          <w:szCs w:val="20"/>
        </w:rPr>
        <w:t>,000</w:t>
      </w:r>
      <w:r w:rsidR="006B5E01" w:rsidRPr="00805FB2">
        <w:rPr>
          <w:rFonts w:ascii="Arial" w:hAnsi="Arial" w:cs="Arial"/>
          <w:sz w:val="20"/>
          <w:szCs w:val="20"/>
        </w:rPr>
        <w:t xml:space="preserve"> based on the daily exchange rate published by the Bank of Canada of US$1.00 = Cdn$</w:t>
      </w:r>
      <w:r w:rsidR="00A609BE" w:rsidRPr="00805FB2">
        <w:rPr>
          <w:rFonts w:ascii="Arial" w:hAnsi="Arial" w:cs="Arial"/>
          <w:sz w:val="20"/>
          <w:szCs w:val="20"/>
        </w:rPr>
        <w:t>1.40</w:t>
      </w:r>
      <w:r w:rsidR="00805FB2" w:rsidRPr="00805FB2">
        <w:rPr>
          <w:rFonts w:ascii="Arial" w:hAnsi="Arial" w:cs="Arial"/>
          <w:sz w:val="20"/>
          <w:szCs w:val="20"/>
        </w:rPr>
        <w:t>49</w:t>
      </w:r>
      <w:r w:rsidR="006B5E01" w:rsidRPr="00805FB2">
        <w:rPr>
          <w:rFonts w:ascii="Arial" w:hAnsi="Arial" w:cs="Arial"/>
          <w:sz w:val="20"/>
          <w:szCs w:val="20"/>
        </w:rPr>
        <w:t xml:space="preserve"> on </w:t>
      </w:r>
      <w:r w:rsidR="00C97CB9" w:rsidRPr="00805FB2">
        <w:rPr>
          <w:rFonts w:ascii="Arial" w:hAnsi="Arial" w:cs="Arial"/>
          <w:sz w:val="20"/>
          <w:szCs w:val="20"/>
        </w:rPr>
        <w:t>July 1</w:t>
      </w:r>
      <w:r w:rsidR="00805FB2" w:rsidRPr="00805FB2">
        <w:rPr>
          <w:rFonts w:ascii="Arial" w:hAnsi="Arial" w:cs="Arial"/>
          <w:sz w:val="20"/>
          <w:szCs w:val="20"/>
        </w:rPr>
        <w:t>5</w:t>
      </w:r>
      <w:r w:rsidR="00C97CB9" w:rsidRPr="00805FB2">
        <w:rPr>
          <w:rFonts w:ascii="Arial" w:hAnsi="Arial" w:cs="Arial"/>
          <w:sz w:val="20"/>
          <w:szCs w:val="20"/>
        </w:rPr>
        <w:t>, 2026</w:t>
      </w:r>
      <w:r w:rsidR="006B5E01" w:rsidRPr="00805FB2">
        <w:rPr>
          <w:rFonts w:ascii="Arial" w:hAnsi="Arial" w:cs="Arial"/>
          <w:sz w:val="20"/>
          <w:szCs w:val="20"/>
        </w:rPr>
        <w:t>)</w:t>
      </w:r>
      <w:r w:rsidR="00A263AF" w:rsidRPr="00805FB2">
        <w:rPr>
          <w:rFonts w:ascii="Arial" w:hAnsi="Arial" w:cs="Arial"/>
          <w:sz w:val="20"/>
          <w:szCs w:val="20"/>
        </w:rPr>
        <w:t>.</w:t>
      </w:r>
      <w:r w:rsidR="0085656F">
        <w:rPr>
          <w:rFonts w:ascii="Arial" w:hAnsi="Arial" w:cs="Arial"/>
          <w:sz w:val="20"/>
          <w:szCs w:val="20"/>
        </w:rPr>
        <w:t xml:space="preserve">  Following the closing of the Rights Offering, Crown Point has </w:t>
      </w:r>
      <w:r w:rsidR="004C2A73" w:rsidRPr="004C2A73">
        <w:rPr>
          <w:rFonts w:ascii="Arial" w:hAnsi="Arial" w:cs="Arial"/>
          <w:sz w:val="20"/>
          <w:szCs w:val="20"/>
        </w:rPr>
        <w:t>312,903,038</w:t>
      </w:r>
      <w:r w:rsidR="00C97CB9">
        <w:rPr>
          <w:rFonts w:ascii="Arial" w:hAnsi="Arial" w:cs="Arial"/>
          <w:sz w:val="20"/>
          <w:szCs w:val="20"/>
        </w:rPr>
        <w:t xml:space="preserve"> </w:t>
      </w:r>
      <w:r w:rsidR="0085656F">
        <w:rPr>
          <w:rFonts w:ascii="Arial" w:hAnsi="Arial" w:cs="Arial"/>
          <w:sz w:val="20"/>
          <w:szCs w:val="20"/>
        </w:rPr>
        <w:t>Common Shares issued and outstanding.</w:t>
      </w:r>
    </w:p>
    <w:p w14:paraId="38DB9D1D" w14:textId="16178828" w:rsidR="006C1CEC" w:rsidRPr="00FD6ECC" w:rsidRDefault="00BB1F17" w:rsidP="00603550">
      <w:pPr>
        <w:shd w:val="clear" w:color="auto" w:fill="FFFFFF"/>
        <w:spacing w:after="240"/>
        <w:jc w:val="both"/>
        <w:rPr>
          <w:rFonts w:ascii="Arial" w:hAnsi="Arial" w:cs="Arial"/>
          <w:sz w:val="20"/>
          <w:szCs w:val="20"/>
        </w:rPr>
      </w:pPr>
      <w:proofErr w:type="spellStart"/>
      <w:r w:rsidRPr="00FD6ECC">
        <w:rPr>
          <w:rFonts w:ascii="Arial" w:hAnsi="Arial" w:cs="Arial"/>
          <w:sz w:val="20"/>
          <w:szCs w:val="20"/>
        </w:rPr>
        <w:t>Liminar</w:t>
      </w:r>
      <w:proofErr w:type="spellEnd"/>
      <w:r w:rsidRPr="00FD6ECC">
        <w:rPr>
          <w:rFonts w:ascii="Arial" w:hAnsi="Arial" w:cs="Arial"/>
          <w:sz w:val="20"/>
          <w:szCs w:val="20"/>
        </w:rPr>
        <w:t xml:space="preserve"> Energía S.A. ("</w:t>
      </w:r>
      <w:proofErr w:type="spellStart"/>
      <w:r w:rsidRPr="00FD6ECC">
        <w:rPr>
          <w:rFonts w:ascii="Arial" w:hAnsi="Arial" w:cs="Arial"/>
          <w:b/>
          <w:sz w:val="20"/>
          <w:szCs w:val="20"/>
        </w:rPr>
        <w:t>Liminar</w:t>
      </w:r>
      <w:proofErr w:type="spellEnd"/>
      <w:r w:rsidRPr="00FD6ECC">
        <w:rPr>
          <w:rFonts w:ascii="Arial" w:hAnsi="Arial" w:cs="Arial"/>
          <w:sz w:val="20"/>
          <w:szCs w:val="20"/>
        </w:rPr>
        <w:t xml:space="preserve">"), </w:t>
      </w:r>
      <w:r w:rsidR="00FD2479">
        <w:rPr>
          <w:rFonts w:ascii="Arial" w:hAnsi="Arial" w:cs="Arial"/>
          <w:sz w:val="20"/>
          <w:szCs w:val="20"/>
        </w:rPr>
        <w:t xml:space="preserve">an insider and </w:t>
      </w:r>
      <w:r w:rsidR="009E088C" w:rsidRPr="00FD6ECC">
        <w:rPr>
          <w:rFonts w:ascii="Arial" w:hAnsi="Arial" w:cs="Arial"/>
          <w:sz w:val="20"/>
          <w:szCs w:val="20"/>
        </w:rPr>
        <w:t>the Company's largest shareholder</w:t>
      </w:r>
      <w:r w:rsidRPr="00FD6ECC">
        <w:rPr>
          <w:rFonts w:ascii="Arial" w:hAnsi="Arial" w:cs="Arial"/>
          <w:sz w:val="20"/>
          <w:szCs w:val="20"/>
        </w:rPr>
        <w:t xml:space="preserve">, acquired </w:t>
      </w:r>
      <w:r w:rsidR="00E466F8" w:rsidRPr="00FD6ECC">
        <w:rPr>
          <w:rFonts w:ascii="Arial" w:hAnsi="Arial" w:cs="Arial"/>
          <w:sz w:val="20"/>
          <w:szCs w:val="20"/>
        </w:rPr>
        <w:t xml:space="preserve">an aggregate of </w:t>
      </w:r>
      <w:r w:rsidR="00A609BE">
        <w:rPr>
          <w:rFonts w:ascii="Arial" w:hAnsi="Arial" w:cs="Arial"/>
          <w:sz w:val="20"/>
          <w:szCs w:val="20"/>
        </w:rPr>
        <w:t>238,289,708</w:t>
      </w:r>
      <w:r w:rsidR="0085656F">
        <w:rPr>
          <w:rFonts w:ascii="Arial" w:hAnsi="Arial" w:cs="Arial"/>
          <w:sz w:val="20"/>
          <w:szCs w:val="20"/>
        </w:rPr>
        <w:t xml:space="preserve"> </w:t>
      </w:r>
      <w:r w:rsidRPr="00FD6ECC">
        <w:rPr>
          <w:rFonts w:ascii="Arial" w:hAnsi="Arial" w:cs="Arial"/>
          <w:sz w:val="20"/>
          <w:szCs w:val="20"/>
        </w:rPr>
        <w:t>Common Shares in connection with the Rights Offering</w:t>
      </w:r>
      <w:r w:rsidR="00CF0B1D" w:rsidRPr="00FD6ECC">
        <w:rPr>
          <w:rFonts w:ascii="Arial" w:hAnsi="Arial" w:cs="Arial"/>
          <w:sz w:val="20"/>
          <w:szCs w:val="20"/>
        </w:rPr>
        <w:t xml:space="preserve"> pursuant to its stand-by commitment</w:t>
      </w:r>
      <w:r w:rsidR="003E3E03" w:rsidRPr="00FD6ECC">
        <w:rPr>
          <w:rFonts w:ascii="Arial" w:hAnsi="Arial" w:cs="Arial"/>
          <w:sz w:val="20"/>
          <w:szCs w:val="20"/>
        </w:rPr>
        <w:t xml:space="preserve">.  </w:t>
      </w:r>
      <w:proofErr w:type="spellStart"/>
      <w:r w:rsidRPr="00FD6ECC">
        <w:rPr>
          <w:rFonts w:ascii="Arial" w:hAnsi="Arial" w:cs="Arial"/>
          <w:sz w:val="20"/>
          <w:szCs w:val="20"/>
        </w:rPr>
        <w:t>L</w:t>
      </w:r>
      <w:r w:rsidR="009163F8" w:rsidRPr="00FD6ECC">
        <w:rPr>
          <w:rFonts w:ascii="Arial" w:hAnsi="Arial" w:cs="Arial"/>
          <w:sz w:val="20"/>
          <w:szCs w:val="20"/>
        </w:rPr>
        <w:t>iminar</w:t>
      </w:r>
      <w:proofErr w:type="spellEnd"/>
      <w:r w:rsidR="009163F8" w:rsidRPr="00FD6ECC">
        <w:rPr>
          <w:rFonts w:ascii="Arial" w:hAnsi="Arial" w:cs="Arial"/>
          <w:sz w:val="20"/>
          <w:szCs w:val="20"/>
        </w:rPr>
        <w:t xml:space="preserve"> now </w:t>
      </w:r>
      <w:proofErr w:type="gramStart"/>
      <w:r w:rsidR="009163F8" w:rsidRPr="00FD6ECC">
        <w:rPr>
          <w:rFonts w:ascii="Arial" w:hAnsi="Arial" w:cs="Arial"/>
          <w:sz w:val="20"/>
          <w:szCs w:val="20"/>
        </w:rPr>
        <w:t>owns</w:t>
      </w:r>
      <w:proofErr w:type="gramEnd"/>
      <w:r w:rsidR="009163F8" w:rsidRPr="00FD6ECC">
        <w:rPr>
          <w:rFonts w:ascii="Arial" w:hAnsi="Arial" w:cs="Arial"/>
          <w:sz w:val="20"/>
          <w:szCs w:val="20"/>
        </w:rPr>
        <w:t xml:space="preserve"> an aggregate </w:t>
      </w:r>
      <w:r w:rsidR="00CF0B1D" w:rsidRPr="00FD6ECC">
        <w:rPr>
          <w:rFonts w:ascii="Arial" w:hAnsi="Arial" w:cs="Arial"/>
          <w:sz w:val="20"/>
          <w:szCs w:val="20"/>
        </w:rPr>
        <w:t xml:space="preserve">of </w:t>
      </w:r>
      <w:r w:rsidR="00A609BE">
        <w:rPr>
          <w:rFonts w:ascii="Arial" w:hAnsi="Arial" w:cs="Arial"/>
          <w:sz w:val="20"/>
          <w:szCs w:val="20"/>
        </w:rPr>
        <w:t>284,876,536</w:t>
      </w:r>
      <w:r w:rsidRPr="00FD6ECC">
        <w:rPr>
          <w:rFonts w:ascii="Arial" w:hAnsi="Arial" w:cs="Arial"/>
          <w:sz w:val="20"/>
          <w:szCs w:val="20"/>
        </w:rPr>
        <w:t xml:space="preserve"> Common Shares</w:t>
      </w:r>
      <w:r w:rsidR="00950E12" w:rsidRPr="00FD6ECC">
        <w:rPr>
          <w:rFonts w:ascii="Arial" w:hAnsi="Arial" w:cs="Arial"/>
          <w:sz w:val="20"/>
          <w:szCs w:val="20"/>
        </w:rPr>
        <w:t>,</w:t>
      </w:r>
      <w:r w:rsidR="009163F8" w:rsidRPr="00FD6ECC">
        <w:rPr>
          <w:rFonts w:ascii="Arial" w:hAnsi="Arial" w:cs="Arial"/>
          <w:sz w:val="20"/>
          <w:szCs w:val="20"/>
        </w:rPr>
        <w:t xml:space="preserve"> which </w:t>
      </w:r>
      <w:r w:rsidRPr="00FD6ECC">
        <w:rPr>
          <w:rFonts w:ascii="Arial" w:hAnsi="Arial" w:cs="Arial"/>
          <w:sz w:val="20"/>
          <w:szCs w:val="20"/>
        </w:rPr>
        <w:t>represents approximate</w:t>
      </w:r>
      <w:r w:rsidR="00CF0B1D" w:rsidRPr="00FD6ECC">
        <w:rPr>
          <w:rFonts w:ascii="Arial" w:hAnsi="Arial" w:cs="Arial"/>
          <w:sz w:val="20"/>
          <w:szCs w:val="20"/>
        </w:rPr>
        <w:t>ly</w:t>
      </w:r>
      <w:r w:rsidRPr="00FD6ECC">
        <w:rPr>
          <w:rFonts w:ascii="Arial" w:hAnsi="Arial" w:cs="Arial"/>
          <w:sz w:val="20"/>
          <w:szCs w:val="20"/>
        </w:rPr>
        <w:t xml:space="preserve"> </w:t>
      </w:r>
      <w:r w:rsidR="00A609BE">
        <w:rPr>
          <w:rFonts w:ascii="Arial" w:hAnsi="Arial" w:cs="Arial"/>
          <w:sz w:val="20"/>
          <w:szCs w:val="20"/>
        </w:rPr>
        <w:t>91</w:t>
      </w:r>
      <w:r w:rsidRPr="00FD6ECC">
        <w:rPr>
          <w:rFonts w:ascii="Arial" w:hAnsi="Arial" w:cs="Arial"/>
          <w:sz w:val="20"/>
          <w:szCs w:val="20"/>
        </w:rPr>
        <w:t xml:space="preserve">% </w:t>
      </w:r>
      <w:r w:rsidR="006C1CEC" w:rsidRPr="00FD6ECC">
        <w:rPr>
          <w:rFonts w:ascii="Arial" w:hAnsi="Arial" w:cs="Arial"/>
          <w:sz w:val="20"/>
          <w:szCs w:val="20"/>
        </w:rPr>
        <w:t>of the</w:t>
      </w:r>
      <w:r w:rsidRPr="00FD6ECC">
        <w:rPr>
          <w:rFonts w:ascii="Arial" w:hAnsi="Arial" w:cs="Arial"/>
          <w:sz w:val="20"/>
          <w:szCs w:val="20"/>
        </w:rPr>
        <w:t xml:space="preserve"> </w:t>
      </w:r>
      <w:r w:rsidR="006C1CEC" w:rsidRPr="00FD6ECC">
        <w:rPr>
          <w:rFonts w:ascii="Arial" w:hAnsi="Arial" w:cs="Arial"/>
          <w:sz w:val="20"/>
          <w:szCs w:val="20"/>
        </w:rPr>
        <w:t xml:space="preserve">issued and outstanding </w:t>
      </w:r>
      <w:r w:rsidRPr="00FD6ECC">
        <w:rPr>
          <w:rFonts w:ascii="Arial" w:hAnsi="Arial" w:cs="Arial"/>
          <w:sz w:val="20"/>
          <w:szCs w:val="20"/>
        </w:rPr>
        <w:t xml:space="preserve">Common Shares </w:t>
      </w:r>
      <w:r w:rsidR="006C1CEC" w:rsidRPr="00FD6ECC">
        <w:rPr>
          <w:rFonts w:ascii="Arial" w:hAnsi="Arial" w:cs="Arial"/>
          <w:sz w:val="20"/>
          <w:szCs w:val="20"/>
        </w:rPr>
        <w:t>following closing</w:t>
      </w:r>
      <w:r w:rsidRPr="00FD6ECC">
        <w:rPr>
          <w:rFonts w:ascii="Arial" w:hAnsi="Arial" w:cs="Arial"/>
          <w:sz w:val="20"/>
          <w:szCs w:val="20"/>
        </w:rPr>
        <w:t>.</w:t>
      </w:r>
    </w:p>
    <w:p w14:paraId="66A5147D" w14:textId="0607EB61" w:rsidR="00BB1F17" w:rsidRDefault="008A15A4" w:rsidP="00603550">
      <w:pPr>
        <w:shd w:val="clear" w:color="auto" w:fill="FFFFFF"/>
        <w:spacing w:after="240"/>
        <w:jc w:val="both"/>
        <w:rPr>
          <w:rFonts w:ascii="Arial" w:hAnsi="Arial" w:cs="Arial"/>
          <w:sz w:val="20"/>
          <w:szCs w:val="20"/>
        </w:rPr>
      </w:pPr>
      <w:r w:rsidRPr="00FD6ECC">
        <w:rPr>
          <w:rFonts w:ascii="Arial" w:hAnsi="Arial" w:cs="Arial"/>
          <w:sz w:val="20"/>
          <w:szCs w:val="20"/>
        </w:rPr>
        <w:t xml:space="preserve">The </w:t>
      </w:r>
      <w:r w:rsidR="005176E2">
        <w:rPr>
          <w:rFonts w:ascii="Arial" w:hAnsi="Arial" w:cs="Arial"/>
          <w:sz w:val="20"/>
          <w:szCs w:val="20"/>
        </w:rPr>
        <w:t>gross</w:t>
      </w:r>
      <w:r w:rsidR="005176E2" w:rsidRPr="00FD6ECC">
        <w:rPr>
          <w:rFonts w:ascii="Arial" w:hAnsi="Arial" w:cs="Arial"/>
          <w:sz w:val="20"/>
          <w:szCs w:val="20"/>
        </w:rPr>
        <w:t xml:space="preserve"> </w:t>
      </w:r>
      <w:r w:rsidRPr="00FD6ECC">
        <w:rPr>
          <w:rFonts w:ascii="Arial" w:hAnsi="Arial" w:cs="Arial"/>
          <w:sz w:val="20"/>
          <w:szCs w:val="20"/>
        </w:rPr>
        <w:t xml:space="preserve">proceeds of the Rights Offering </w:t>
      </w:r>
      <w:r w:rsidR="005176E2">
        <w:rPr>
          <w:rFonts w:ascii="Arial" w:hAnsi="Arial" w:cs="Arial"/>
          <w:sz w:val="20"/>
          <w:szCs w:val="20"/>
        </w:rPr>
        <w:t>were</w:t>
      </w:r>
      <w:r w:rsidRPr="00FD6ECC">
        <w:rPr>
          <w:rFonts w:ascii="Arial" w:hAnsi="Arial" w:cs="Arial"/>
          <w:sz w:val="20"/>
          <w:szCs w:val="20"/>
        </w:rPr>
        <w:t xml:space="preserve"> used </w:t>
      </w:r>
      <w:r w:rsidR="00A81BCA">
        <w:rPr>
          <w:rFonts w:ascii="Arial" w:hAnsi="Arial" w:cs="Arial"/>
          <w:sz w:val="20"/>
          <w:szCs w:val="20"/>
        </w:rPr>
        <w:t xml:space="preserve">by the Company </w:t>
      </w:r>
      <w:r w:rsidR="005176E2" w:rsidRPr="005176E2">
        <w:rPr>
          <w:rFonts w:ascii="Arial" w:hAnsi="Arial" w:cs="Arial"/>
          <w:sz w:val="20"/>
          <w:szCs w:val="20"/>
        </w:rPr>
        <w:t>to make an equity investment in Crown Point Energía S.A.</w:t>
      </w:r>
      <w:r w:rsidR="005176E2">
        <w:rPr>
          <w:rFonts w:ascii="Arial" w:hAnsi="Arial" w:cs="Arial"/>
          <w:sz w:val="20"/>
          <w:szCs w:val="20"/>
        </w:rPr>
        <w:t xml:space="preserve"> </w:t>
      </w:r>
      <w:r w:rsidR="005176E2" w:rsidRPr="005176E2">
        <w:rPr>
          <w:rFonts w:ascii="Arial" w:hAnsi="Arial" w:cs="Arial"/>
          <w:sz w:val="20"/>
          <w:szCs w:val="20"/>
        </w:rPr>
        <w:t>("</w:t>
      </w:r>
      <w:r w:rsidR="005176E2" w:rsidRPr="005176E2">
        <w:rPr>
          <w:rFonts w:ascii="Arial" w:hAnsi="Arial" w:cs="Arial"/>
          <w:b/>
          <w:bCs/>
          <w:sz w:val="20"/>
          <w:szCs w:val="20"/>
        </w:rPr>
        <w:t>CPESA</w:t>
      </w:r>
      <w:r w:rsidR="005176E2" w:rsidRPr="005176E2">
        <w:rPr>
          <w:rFonts w:ascii="Arial" w:hAnsi="Arial" w:cs="Arial"/>
          <w:sz w:val="20"/>
          <w:szCs w:val="20"/>
        </w:rPr>
        <w:t>"), the Company's wholly owned subsidiary, and CPESA use</w:t>
      </w:r>
      <w:r w:rsidR="005176E2">
        <w:rPr>
          <w:rFonts w:ascii="Arial" w:hAnsi="Arial" w:cs="Arial"/>
          <w:sz w:val="20"/>
          <w:szCs w:val="20"/>
        </w:rPr>
        <w:t>d</w:t>
      </w:r>
      <w:r w:rsidR="005176E2" w:rsidRPr="005176E2">
        <w:rPr>
          <w:rFonts w:ascii="Arial" w:hAnsi="Arial" w:cs="Arial"/>
          <w:sz w:val="20"/>
          <w:szCs w:val="20"/>
        </w:rPr>
        <w:t xml:space="preserve"> such funds (together with cash on hand) to</w:t>
      </w:r>
      <w:r w:rsidR="005176E2">
        <w:rPr>
          <w:rFonts w:ascii="Arial" w:hAnsi="Arial" w:cs="Arial"/>
          <w:sz w:val="20"/>
          <w:szCs w:val="20"/>
        </w:rPr>
        <w:t xml:space="preserve"> </w:t>
      </w:r>
      <w:r w:rsidR="005176E2" w:rsidRPr="005176E2">
        <w:rPr>
          <w:rFonts w:ascii="Arial" w:hAnsi="Arial" w:cs="Arial"/>
          <w:sz w:val="20"/>
          <w:szCs w:val="20"/>
        </w:rPr>
        <w:t xml:space="preserve">repay the </w:t>
      </w:r>
      <w:r w:rsidR="005176E2">
        <w:rPr>
          <w:rFonts w:ascii="Arial" w:hAnsi="Arial" w:cs="Arial"/>
          <w:sz w:val="20"/>
          <w:szCs w:val="20"/>
        </w:rPr>
        <w:t>US$30 million</w:t>
      </w:r>
      <w:r w:rsidR="005176E2" w:rsidRPr="005176E2">
        <w:rPr>
          <w:rFonts w:ascii="Arial" w:hAnsi="Arial" w:cs="Arial"/>
          <w:sz w:val="20"/>
          <w:szCs w:val="20"/>
        </w:rPr>
        <w:t xml:space="preserve"> </w:t>
      </w:r>
      <w:r w:rsidR="00A81BCA">
        <w:rPr>
          <w:rFonts w:ascii="Arial" w:hAnsi="Arial" w:cs="Arial"/>
          <w:sz w:val="20"/>
          <w:szCs w:val="20"/>
        </w:rPr>
        <w:t xml:space="preserve">loan (and accrued interest) </w:t>
      </w:r>
      <w:r w:rsidR="005176E2" w:rsidRPr="005176E2">
        <w:rPr>
          <w:rFonts w:ascii="Arial" w:hAnsi="Arial" w:cs="Arial"/>
          <w:sz w:val="20"/>
          <w:szCs w:val="20"/>
        </w:rPr>
        <w:t xml:space="preserve">obtained from </w:t>
      </w:r>
      <w:proofErr w:type="spellStart"/>
      <w:r w:rsidR="005176E2" w:rsidRPr="005176E2">
        <w:rPr>
          <w:rFonts w:ascii="Arial" w:hAnsi="Arial" w:cs="Arial"/>
          <w:sz w:val="20"/>
          <w:szCs w:val="20"/>
        </w:rPr>
        <w:t>Liminar</w:t>
      </w:r>
      <w:proofErr w:type="spellEnd"/>
      <w:r w:rsidR="005176E2" w:rsidRPr="005176E2">
        <w:rPr>
          <w:rFonts w:ascii="Arial" w:hAnsi="Arial" w:cs="Arial"/>
          <w:sz w:val="20"/>
          <w:szCs w:val="20"/>
        </w:rPr>
        <w:t>, the proceeds of which were</w:t>
      </w:r>
      <w:r w:rsidR="005176E2">
        <w:rPr>
          <w:rFonts w:ascii="Arial" w:hAnsi="Arial" w:cs="Arial"/>
          <w:sz w:val="20"/>
          <w:szCs w:val="20"/>
        </w:rPr>
        <w:t xml:space="preserve"> </w:t>
      </w:r>
      <w:r w:rsidR="005176E2" w:rsidRPr="005176E2">
        <w:rPr>
          <w:rFonts w:ascii="Arial" w:hAnsi="Arial" w:cs="Arial"/>
          <w:sz w:val="20"/>
          <w:szCs w:val="20"/>
        </w:rPr>
        <w:t xml:space="preserve">used to fund a portion of the purchase price payable by CPESA to complete the </w:t>
      </w:r>
      <w:r w:rsidR="00A81BCA">
        <w:rPr>
          <w:rFonts w:ascii="Arial" w:hAnsi="Arial" w:cs="Arial"/>
          <w:sz w:val="20"/>
          <w:szCs w:val="20"/>
        </w:rPr>
        <w:t>a</w:t>
      </w:r>
      <w:r w:rsidR="005176E2" w:rsidRPr="005176E2">
        <w:rPr>
          <w:rFonts w:ascii="Arial" w:hAnsi="Arial" w:cs="Arial"/>
          <w:sz w:val="20"/>
          <w:szCs w:val="20"/>
        </w:rPr>
        <w:t>cquisition</w:t>
      </w:r>
      <w:r w:rsidR="00A81BCA">
        <w:rPr>
          <w:rFonts w:ascii="Arial" w:hAnsi="Arial" w:cs="Arial"/>
          <w:sz w:val="20"/>
          <w:szCs w:val="20"/>
        </w:rPr>
        <w:t xml:space="preserve"> of, among other things, a 95% operated interest in the </w:t>
      </w:r>
      <w:r w:rsidR="00A81BCA" w:rsidRPr="00A81BCA">
        <w:rPr>
          <w:rFonts w:ascii="Arial" w:hAnsi="Arial" w:cs="Arial"/>
          <w:sz w:val="20"/>
          <w:szCs w:val="20"/>
        </w:rPr>
        <w:t xml:space="preserve">El </w:t>
      </w:r>
      <w:proofErr w:type="spellStart"/>
      <w:r w:rsidR="00A81BCA" w:rsidRPr="00A81BCA">
        <w:rPr>
          <w:rFonts w:ascii="Arial" w:hAnsi="Arial" w:cs="Arial"/>
          <w:sz w:val="20"/>
          <w:szCs w:val="20"/>
        </w:rPr>
        <w:t>Tordillo</w:t>
      </w:r>
      <w:proofErr w:type="spellEnd"/>
      <w:r w:rsidR="00A81BCA" w:rsidRPr="00A81BCA">
        <w:rPr>
          <w:rFonts w:ascii="Arial" w:hAnsi="Arial" w:cs="Arial"/>
          <w:sz w:val="20"/>
          <w:szCs w:val="20"/>
        </w:rPr>
        <w:t>, La Tapera and Puesto Quiroga hydrocarbon exploitation concessions</w:t>
      </w:r>
      <w:r w:rsidR="00A81BCA">
        <w:rPr>
          <w:rFonts w:ascii="Arial" w:hAnsi="Arial" w:cs="Arial"/>
          <w:sz w:val="20"/>
          <w:szCs w:val="20"/>
        </w:rPr>
        <w:t xml:space="preserve"> </w:t>
      </w:r>
      <w:r w:rsidR="00A81BCA" w:rsidRPr="00A81BCA">
        <w:rPr>
          <w:rFonts w:ascii="Arial" w:hAnsi="Arial" w:cs="Arial"/>
          <w:sz w:val="20"/>
          <w:szCs w:val="20"/>
        </w:rPr>
        <w:t>located in the Province of Chubut, Argentina</w:t>
      </w:r>
      <w:r w:rsidR="005176E2" w:rsidRPr="005176E2">
        <w:rPr>
          <w:rFonts w:ascii="Arial" w:hAnsi="Arial" w:cs="Arial"/>
          <w:sz w:val="20"/>
          <w:szCs w:val="20"/>
        </w:rPr>
        <w:t>.</w:t>
      </w:r>
      <w:r w:rsidR="00A81BCA">
        <w:rPr>
          <w:rFonts w:ascii="Arial" w:hAnsi="Arial" w:cs="Arial"/>
          <w:sz w:val="20"/>
          <w:szCs w:val="20"/>
        </w:rPr>
        <w:t xml:space="preserve">  For further details, see </w:t>
      </w:r>
      <w:r w:rsidR="0085656F">
        <w:rPr>
          <w:rFonts w:ascii="Arial" w:hAnsi="Arial" w:cs="Arial"/>
          <w:sz w:val="20"/>
          <w:szCs w:val="20"/>
        </w:rPr>
        <w:t>the</w:t>
      </w:r>
      <w:r w:rsidRPr="00FD6ECC">
        <w:rPr>
          <w:rFonts w:ascii="Arial" w:hAnsi="Arial" w:cs="Arial"/>
          <w:sz w:val="20"/>
          <w:szCs w:val="20"/>
        </w:rPr>
        <w:t xml:space="preserve"> </w:t>
      </w:r>
      <w:r w:rsidR="00D82E32">
        <w:rPr>
          <w:rFonts w:ascii="Arial" w:hAnsi="Arial" w:cs="Arial"/>
          <w:sz w:val="20"/>
          <w:szCs w:val="20"/>
        </w:rPr>
        <w:t>(final) short form prospectus of the Company</w:t>
      </w:r>
      <w:r w:rsidRPr="00FD6ECC">
        <w:rPr>
          <w:rFonts w:ascii="Arial" w:hAnsi="Arial" w:cs="Arial"/>
          <w:sz w:val="20"/>
          <w:szCs w:val="20"/>
        </w:rPr>
        <w:t xml:space="preserve"> dated </w:t>
      </w:r>
      <w:r w:rsidR="00C97CB9">
        <w:rPr>
          <w:rFonts w:ascii="Arial" w:hAnsi="Arial" w:cs="Arial"/>
          <w:sz w:val="20"/>
          <w:szCs w:val="20"/>
        </w:rPr>
        <w:t xml:space="preserve">June 5, 2026 </w:t>
      </w:r>
      <w:r w:rsidR="00496200">
        <w:rPr>
          <w:rFonts w:ascii="Arial" w:hAnsi="Arial" w:cs="Arial"/>
          <w:sz w:val="20"/>
          <w:szCs w:val="20"/>
        </w:rPr>
        <w:t>(the "</w:t>
      </w:r>
      <w:r w:rsidR="00496200">
        <w:rPr>
          <w:rFonts w:ascii="Arial" w:hAnsi="Arial" w:cs="Arial"/>
          <w:b/>
          <w:sz w:val="20"/>
          <w:szCs w:val="20"/>
        </w:rPr>
        <w:t>Prospectus</w:t>
      </w:r>
      <w:r w:rsidR="00496200">
        <w:rPr>
          <w:rFonts w:ascii="Arial" w:hAnsi="Arial" w:cs="Arial"/>
          <w:sz w:val="20"/>
          <w:szCs w:val="20"/>
        </w:rPr>
        <w:t>")</w:t>
      </w:r>
      <w:r w:rsidRPr="00FD6ECC">
        <w:rPr>
          <w:rFonts w:ascii="Arial" w:hAnsi="Arial" w:cs="Arial"/>
          <w:sz w:val="20"/>
          <w:szCs w:val="20"/>
        </w:rPr>
        <w:t>, a copy of which is available on the Company's SEDAR</w:t>
      </w:r>
      <w:r w:rsidR="00C97CB9">
        <w:rPr>
          <w:rFonts w:ascii="Arial" w:hAnsi="Arial" w:cs="Arial"/>
          <w:sz w:val="20"/>
          <w:szCs w:val="20"/>
        </w:rPr>
        <w:t>+</w:t>
      </w:r>
      <w:r w:rsidRPr="00FD6ECC">
        <w:rPr>
          <w:rFonts w:ascii="Arial" w:hAnsi="Arial" w:cs="Arial"/>
          <w:sz w:val="20"/>
          <w:szCs w:val="20"/>
        </w:rPr>
        <w:t xml:space="preserve"> profile at </w:t>
      </w:r>
      <w:hyperlink r:id="rId9" w:history="1">
        <w:r w:rsidR="005176E2" w:rsidRPr="00DE625D">
          <w:rPr>
            <w:rStyle w:val="Hyperlink"/>
            <w:rFonts w:ascii="Arial" w:hAnsi="Arial" w:cs="Arial"/>
            <w:sz w:val="20"/>
            <w:szCs w:val="20"/>
          </w:rPr>
          <w:t>www.sedarplus.ca</w:t>
        </w:r>
      </w:hyperlink>
      <w:r w:rsidR="00C97CB9">
        <w:rPr>
          <w:rFonts w:ascii="Arial" w:hAnsi="Arial" w:cs="Arial"/>
          <w:sz w:val="20"/>
          <w:szCs w:val="20"/>
        </w:rPr>
        <w:t>.</w:t>
      </w:r>
    </w:p>
    <w:p w14:paraId="4DAAC549" w14:textId="43A58346" w:rsidR="005176E2" w:rsidRPr="00FD6ECC" w:rsidRDefault="005176E2" w:rsidP="00603550">
      <w:pPr>
        <w:shd w:val="clear" w:color="auto" w:fill="FFFFFF"/>
        <w:spacing w:after="240"/>
        <w:jc w:val="both"/>
        <w:rPr>
          <w:rFonts w:ascii="Arial" w:hAnsi="Arial" w:cs="Arial"/>
          <w:sz w:val="20"/>
          <w:szCs w:val="20"/>
        </w:rPr>
      </w:pPr>
      <w:r w:rsidRPr="00FD6ECC">
        <w:rPr>
          <w:rFonts w:ascii="Arial" w:hAnsi="Arial" w:cs="Arial"/>
          <w:sz w:val="20"/>
          <w:szCs w:val="20"/>
        </w:rPr>
        <w:t xml:space="preserve">There were no selling fees or commissions paid in connection with the distribution.  </w:t>
      </w:r>
    </w:p>
    <w:p w14:paraId="096759EB" w14:textId="164EE16B" w:rsidR="00997CEA" w:rsidRPr="00EF06DB" w:rsidRDefault="00997CEA" w:rsidP="00603550">
      <w:pPr>
        <w:spacing w:after="240"/>
        <w:rPr>
          <w:rFonts w:ascii="Arial" w:hAnsi="Arial" w:cs="Arial"/>
          <w:sz w:val="20"/>
          <w:szCs w:val="20"/>
        </w:rPr>
      </w:pPr>
      <w:r w:rsidRPr="00FD6ECC">
        <w:rPr>
          <w:rFonts w:ascii="Arial" w:hAnsi="Arial" w:cs="Arial"/>
          <w:sz w:val="20"/>
          <w:szCs w:val="20"/>
        </w:rPr>
        <w:t>For inquiries please contact</w:t>
      </w:r>
      <w:r w:rsidR="00F87807" w:rsidRPr="00FD6ECC">
        <w:rPr>
          <w:rFonts w:ascii="Arial" w:hAnsi="Arial" w:cs="Arial"/>
          <w:sz w:val="20"/>
          <w:szCs w:val="20"/>
        </w:rPr>
        <w:t>:</w:t>
      </w:r>
    </w:p>
    <w:p w14:paraId="5CF132BC" w14:textId="0E4E32C7" w:rsidR="00997CEA" w:rsidRPr="001B2CF5" w:rsidRDefault="009F62B4" w:rsidP="00997CEA">
      <w:pPr>
        <w:outlineLvl w:val="0"/>
        <w:rPr>
          <w:rFonts w:ascii="Arial" w:hAnsi="Arial" w:cs="Arial"/>
          <w:sz w:val="20"/>
          <w:szCs w:val="20"/>
        </w:rPr>
      </w:pPr>
      <w:r w:rsidRPr="001B2CF5">
        <w:rPr>
          <w:rFonts w:ascii="Arial" w:hAnsi="Arial" w:cs="Arial"/>
          <w:sz w:val="20"/>
          <w:szCs w:val="20"/>
        </w:rPr>
        <w:t>Brian J. Moss</w:t>
      </w:r>
      <w:r w:rsidR="00997CEA" w:rsidRPr="001B2CF5">
        <w:rPr>
          <w:rFonts w:ascii="Arial" w:hAnsi="Arial" w:cs="Arial"/>
          <w:sz w:val="20"/>
          <w:szCs w:val="20"/>
        </w:rPr>
        <w:t xml:space="preserve"> </w:t>
      </w:r>
      <w:r w:rsidR="00997CEA" w:rsidRPr="001B2CF5">
        <w:rPr>
          <w:rFonts w:ascii="Arial" w:hAnsi="Arial" w:cs="Arial"/>
          <w:sz w:val="20"/>
          <w:szCs w:val="20"/>
        </w:rPr>
        <w:tab/>
      </w:r>
      <w:r w:rsidR="00997CEA" w:rsidRPr="001B2CF5">
        <w:rPr>
          <w:rFonts w:ascii="Arial" w:hAnsi="Arial" w:cs="Arial"/>
          <w:sz w:val="20"/>
          <w:szCs w:val="20"/>
        </w:rPr>
        <w:tab/>
      </w:r>
      <w:r w:rsidR="00997CEA" w:rsidRPr="001B2CF5">
        <w:rPr>
          <w:rFonts w:ascii="Arial" w:hAnsi="Arial" w:cs="Arial"/>
          <w:sz w:val="20"/>
          <w:szCs w:val="20"/>
        </w:rPr>
        <w:tab/>
      </w:r>
      <w:r w:rsidR="00997CEA" w:rsidRPr="001B2CF5">
        <w:rPr>
          <w:rFonts w:ascii="Arial" w:hAnsi="Arial" w:cs="Arial"/>
          <w:sz w:val="20"/>
          <w:szCs w:val="20"/>
        </w:rPr>
        <w:tab/>
      </w:r>
      <w:r w:rsidRPr="001B2CF5">
        <w:rPr>
          <w:rFonts w:ascii="Arial" w:hAnsi="Arial" w:cs="Arial"/>
          <w:sz w:val="20"/>
          <w:szCs w:val="20"/>
        </w:rPr>
        <w:tab/>
      </w:r>
      <w:r w:rsidR="00C97CB9" w:rsidRPr="00C97CB9">
        <w:rPr>
          <w:rFonts w:ascii="Arial" w:hAnsi="Arial" w:cs="Arial"/>
          <w:sz w:val="20"/>
          <w:szCs w:val="20"/>
        </w:rPr>
        <w:t>Marcos Esteves</w:t>
      </w:r>
    </w:p>
    <w:p w14:paraId="2C343023" w14:textId="278B0E46" w:rsidR="00997CEA" w:rsidRPr="001B2CF5" w:rsidRDefault="00C97CB9" w:rsidP="00997CEA">
      <w:pPr>
        <w:outlineLvl w:val="0"/>
        <w:rPr>
          <w:rFonts w:ascii="Arial" w:hAnsi="Arial" w:cs="Arial"/>
          <w:sz w:val="20"/>
          <w:szCs w:val="20"/>
        </w:rPr>
      </w:pPr>
      <w:r>
        <w:rPr>
          <w:rFonts w:ascii="Arial" w:hAnsi="Arial" w:cs="Arial"/>
          <w:sz w:val="20"/>
          <w:szCs w:val="20"/>
        </w:rPr>
        <w:t xml:space="preserve">Interim </w:t>
      </w:r>
      <w:r w:rsidR="00997CEA" w:rsidRPr="001B2CF5">
        <w:rPr>
          <w:rFonts w:ascii="Arial" w:hAnsi="Arial" w:cs="Arial"/>
          <w:sz w:val="20"/>
          <w:szCs w:val="20"/>
        </w:rPr>
        <w:t>President &amp; CEO</w:t>
      </w:r>
      <w:r w:rsidR="00997CEA" w:rsidRPr="001B2CF5">
        <w:rPr>
          <w:rFonts w:ascii="Arial" w:hAnsi="Arial" w:cs="Arial"/>
          <w:sz w:val="20"/>
          <w:szCs w:val="20"/>
        </w:rPr>
        <w:tab/>
      </w:r>
      <w:r w:rsidR="00997CEA" w:rsidRPr="001B2CF5">
        <w:rPr>
          <w:rFonts w:ascii="Arial" w:hAnsi="Arial" w:cs="Arial"/>
          <w:sz w:val="20"/>
          <w:szCs w:val="20"/>
        </w:rPr>
        <w:tab/>
      </w:r>
      <w:r w:rsidR="00997CEA" w:rsidRPr="001B2CF5">
        <w:rPr>
          <w:rFonts w:ascii="Arial" w:hAnsi="Arial" w:cs="Arial"/>
          <w:sz w:val="20"/>
          <w:szCs w:val="20"/>
        </w:rPr>
        <w:tab/>
        <w:t>Vice-President</w:t>
      </w:r>
      <w:r w:rsidR="00877C6E">
        <w:rPr>
          <w:rFonts w:ascii="Arial" w:hAnsi="Arial" w:cs="Arial"/>
          <w:sz w:val="20"/>
          <w:szCs w:val="20"/>
        </w:rPr>
        <w:t>, Finance</w:t>
      </w:r>
      <w:r w:rsidR="00997CEA" w:rsidRPr="001B2CF5">
        <w:rPr>
          <w:rFonts w:ascii="Arial" w:hAnsi="Arial" w:cs="Arial"/>
          <w:sz w:val="20"/>
          <w:szCs w:val="20"/>
        </w:rPr>
        <w:t xml:space="preserve"> &amp; CFO</w:t>
      </w:r>
    </w:p>
    <w:p w14:paraId="69278062" w14:textId="77777777" w:rsidR="00997CEA" w:rsidRPr="001B2CF5" w:rsidRDefault="00997CEA" w:rsidP="00997CEA">
      <w:pPr>
        <w:rPr>
          <w:rFonts w:ascii="Arial" w:hAnsi="Arial" w:cs="Arial"/>
          <w:sz w:val="20"/>
          <w:szCs w:val="20"/>
        </w:rPr>
      </w:pPr>
      <w:r w:rsidRPr="001B2CF5">
        <w:rPr>
          <w:rFonts w:ascii="Arial" w:hAnsi="Arial" w:cs="Arial"/>
          <w:sz w:val="20"/>
          <w:szCs w:val="20"/>
        </w:rPr>
        <w:t xml:space="preserve">Ph: (403) </w:t>
      </w:r>
      <w:r w:rsidR="00BE4E08">
        <w:rPr>
          <w:rFonts w:ascii="Arial" w:eastAsia="Calibri" w:hAnsi="Arial" w:cs="Arial"/>
          <w:sz w:val="20"/>
        </w:rPr>
        <w:t>232-1150</w:t>
      </w:r>
      <w:r w:rsidRPr="001B2CF5">
        <w:rPr>
          <w:rFonts w:ascii="Arial" w:hAnsi="Arial" w:cs="Arial"/>
          <w:sz w:val="20"/>
          <w:szCs w:val="20"/>
        </w:rPr>
        <w:tab/>
      </w:r>
      <w:r w:rsidRPr="001B2CF5">
        <w:rPr>
          <w:rFonts w:ascii="Arial" w:hAnsi="Arial" w:cs="Arial"/>
          <w:sz w:val="20"/>
          <w:szCs w:val="20"/>
        </w:rPr>
        <w:tab/>
      </w:r>
      <w:r w:rsidRPr="001B2CF5">
        <w:rPr>
          <w:rFonts w:ascii="Arial" w:hAnsi="Arial" w:cs="Arial"/>
          <w:sz w:val="20"/>
          <w:szCs w:val="20"/>
        </w:rPr>
        <w:tab/>
      </w:r>
      <w:r w:rsidRPr="001B2CF5">
        <w:rPr>
          <w:rFonts w:ascii="Arial" w:hAnsi="Arial" w:cs="Arial"/>
          <w:sz w:val="20"/>
          <w:szCs w:val="20"/>
        </w:rPr>
        <w:tab/>
        <w:t xml:space="preserve">Ph: </w:t>
      </w:r>
      <w:r w:rsidR="00BE4E08" w:rsidRPr="00B762A4">
        <w:rPr>
          <w:rFonts w:ascii="Arial" w:hAnsi="Arial" w:cs="Arial"/>
          <w:color w:val="333333"/>
          <w:sz w:val="20"/>
          <w:szCs w:val="20"/>
        </w:rPr>
        <w:t>+54 11 4776 0622</w:t>
      </w:r>
    </w:p>
    <w:p w14:paraId="2B752F5B" w14:textId="77777777" w:rsidR="00997CEA" w:rsidRPr="00EF06DB" w:rsidRDefault="00997CEA" w:rsidP="00997CEA">
      <w:pPr>
        <w:rPr>
          <w:rFonts w:ascii="Arial" w:hAnsi="Arial" w:cs="Arial"/>
          <w:sz w:val="20"/>
          <w:szCs w:val="20"/>
        </w:rPr>
      </w:pPr>
      <w:r w:rsidRPr="001B2CF5">
        <w:rPr>
          <w:rFonts w:ascii="Arial" w:hAnsi="Arial" w:cs="Arial"/>
          <w:sz w:val="20"/>
          <w:szCs w:val="20"/>
        </w:rPr>
        <w:t xml:space="preserve">Crown Point </w:t>
      </w:r>
      <w:r w:rsidR="001A4EF4" w:rsidRPr="001B2CF5">
        <w:rPr>
          <w:rFonts w:ascii="Arial" w:hAnsi="Arial" w:cs="Arial"/>
          <w:sz w:val="20"/>
          <w:szCs w:val="20"/>
        </w:rPr>
        <w:t>Energy Inc</w:t>
      </w:r>
      <w:r w:rsidRPr="001B2CF5">
        <w:rPr>
          <w:rFonts w:ascii="Arial" w:hAnsi="Arial" w:cs="Arial"/>
          <w:sz w:val="20"/>
          <w:szCs w:val="20"/>
        </w:rPr>
        <w:t>.</w:t>
      </w:r>
      <w:r w:rsidRPr="001B2CF5">
        <w:rPr>
          <w:rFonts w:ascii="Arial" w:hAnsi="Arial" w:cs="Arial"/>
          <w:sz w:val="20"/>
          <w:szCs w:val="20"/>
        </w:rPr>
        <w:tab/>
      </w:r>
      <w:r w:rsidRPr="00EF06DB">
        <w:rPr>
          <w:rFonts w:ascii="Arial" w:hAnsi="Arial" w:cs="Arial"/>
          <w:sz w:val="20"/>
          <w:szCs w:val="20"/>
        </w:rPr>
        <w:tab/>
      </w:r>
      <w:r w:rsidRPr="00EF06DB">
        <w:rPr>
          <w:rFonts w:ascii="Arial" w:hAnsi="Arial" w:cs="Arial"/>
          <w:sz w:val="20"/>
          <w:szCs w:val="20"/>
        </w:rPr>
        <w:tab/>
      </w:r>
      <w:r w:rsidR="00EF06DB">
        <w:rPr>
          <w:rFonts w:ascii="Arial" w:hAnsi="Arial" w:cs="Arial"/>
          <w:sz w:val="20"/>
          <w:szCs w:val="20"/>
        </w:rPr>
        <w:tab/>
      </w:r>
      <w:r w:rsidRPr="00EF06DB">
        <w:rPr>
          <w:rFonts w:ascii="Arial" w:hAnsi="Arial" w:cs="Arial"/>
          <w:sz w:val="20"/>
          <w:szCs w:val="20"/>
        </w:rPr>
        <w:t xml:space="preserve">Crown Point </w:t>
      </w:r>
      <w:r w:rsidR="001A4EF4" w:rsidRPr="00EF06DB">
        <w:rPr>
          <w:rFonts w:ascii="Arial" w:hAnsi="Arial" w:cs="Arial"/>
          <w:sz w:val="20"/>
          <w:szCs w:val="20"/>
        </w:rPr>
        <w:t>Energy Inc</w:t>
      </w:r>
      <w:r w:rsidRPr="00EF06DB">
        <w:rPr>
          <w:rFonts w:ascii="Arial" w:hAnsi="Arial" w:cs="Arial"/>
          <w:sz w:val="20"/>
          <w:szCs w:val="20"/>
        </w:rPr>
        <w:t>.</w:t>
      </w:r>
    </w:p>
    <w:p w14:paraId="142DB046" w14:textId="592D499B" w:rsidR="00A36152" w:rsidRPr="00EF06DB" w:rsidRDefault="009F62B4" w:rsidP="00603550">
      <w:pPr>
        <w:spacing w:after="240"/>
        <w:rPr>
          <w:rFonts w:ascii="Arial" w:hAnsi="Arial" w:cs="Arial"/>
          <w:sz w:val="20"/>
          <w:szCs w:val="20"/>
        </w:rPr>
      </w:pPr>
      <w:hyperlink r:id="rId10" w:history="1">
        <w:r w:rsidRPr="006971DC">
          <w:rPr>
            <w:rStyle w:val="Hyperlink"/>
            <w:rFonts w:ascii="Arial" w:hAnsi="Arial" w:cs="Arial"/>
            <w:sz w:val="20"/>
            <w:szCs w:val="20"/>
          </w:rPr>
          <w:t>bmoss@crownpointenergy.com</w:t>
        </w:r>
      </w:hyperlink>
      <w:r w:rsidR="00997CEA" w:rsidRPr="00EF06DB">
        <w:rPr>
          <w:rFonts w:ascii="Arial" w:hAnsi="Arial" w:cs="Arial"/>
          <w:sz w:val="20"/>
          <w:szCs w:val="20"/>
        </w:rPr>
        <w:tab/>
      </w:r>
      <w:r w:rsidR="00997CEA" w:rsidRPr="00EF06DB">
        <w:rPr>
          <w:rFonts w:ascii="Arial" w:hAnsi="Arial" w:cs="Arial"/>
          <w:sz w:val="20"/>
          <w:szCs w:val="20"/>
        </w:rPr>
        <w:tab/>
      </w:r>
      <w:r>
        <w:rPr>
          <w:rFonts w:ascii="Arial" w:hAnsi="Arial" w:cs="Arial"/>
          <w:sz w:val="20"/>
          <w:szCs w:val="20"/>
        </w:rPr>
        <w:tab/>
      </w:r>
      <w:hyperlink r:id="rId11" w:history="1">
        <w:r w:rsidR="00C97CB9" w:rsidRPr="00404288">
          <w:rPr>
            <w:rStyle w:val="Hyperlink"/>
            <w:rFonts w:ascii="Arial" w:hAnsi="Arial" w:cs="Arial"/>
            <w:sz w:val="20"/>
            <w:szCs w:val="20"/>
          </w:rPr>
          <w:t>mesteves@crownpointenergy.com</w:t>
        </w:r>
      </w:hyperlink>
    </w:p>
    <w:p w14:paraId="0EB99164" w14:textId="4B5A5924" w:rsidR="006853D4" w:rsidRPr="00022ECE" w:rsidRDefault="00997CEA" w:rsidP="00022ECE">
      <w:pPr>
        <w:spacing w:after="240"/>
      </w:pPr>
      <w:r w:rsidRPr="00EF06DB">
        <w:rPr>
          <w:rFonts w:ascii="Arial" w:hAnsi="Arial" w:cs="Arial"/>
          <w:sz w:val="20"/>
          <w:szCs w:val="20"/>
        </w:rPr>
        <w:t xml:space="preserve">Website: </w:t>
      </w:r>
      <w:hyperlink r:id="rId12" w:history="1">
        <w:r w:rsidR="001A4EF4" w:rsidRPr="00EF06DB">
          <w:rPr>
            <w:rStyle w:val="Hyperlink"/>
            <w:rFonts w:ascii="Arial" w:hAnsi="Arial" w:cs="Arial"/>
            <w:sz w:val="20"/>
            <w:szCs w:val="20"/>
          </w:rPr>
          <w:t>www.crownpointenergy.com</w:t>
        </w:r>
      </w:hyperlink>
    </w:p>
    <w:p w14:paraId="3CA59270" w14:textId="3EAFED08" w:rsidR="001757BE" w:rsidRPr="00EF06DB" w:rsidRDefault="00193809" w:rsidP="006853D4">
      <w:pPr>
        <w:spacing w:after="240"/>
        <w:rPr>
          <w:rFonts w:ascii="Arial" w:hAnsi="Arial" w:cs="Arial"/>
          <w:b/>
          <w:i/>
          <w:sz w:val="20"/>
          <w:szCs w:val="20"/>
        </w:rPr>
      </w:pPr>
      <w:r w:rsidRPr="00EF06DB">
        <w:rPr>
          <w:rFonts w:ascii="Arial" w:hAnsi="Arial" w:cs="Arial"/>
          <w:b/>
          <w:i/>
          <w:sz w:val="20"/>
          <w:szCs w:val="20"/>
        </w:rPr>
        <w:t>About Crown Point</w:t>
      </w:r>
    </w:p>
    <w:p w14:paraId="21844232" w14:textId="7E251389" w:rsidR="001C3985" w:rsidRDefault="00661C90" w:rsidP="006853D4">
      <w:pPr>
        <w:pStyle w:val="MICONHEADER1"/>
        <w:widowControl w:val="0"/>
        <w:spacing w:after="240"/>
        <w:ind w:left="0"/>
        <w:rPr>
          <w:rFonts w:ascii="Arial" w:hAnsi="Arial" w:cs="Arial"/>
          <w:b w:val="0"/>
          <w:bCs/>
          <w:caps w:val="0"/>
          <w:sz w:val="20"/>
          <w:szCs w:val="20"/>
        </w:rPr>
      </w:pPr>
      <w:r w:rsidRPr="00661C90">
        <w:rPr>
          <w:rFonts w:ascii="Arial" w:hAnsi="Arial" w:cs="Arial"/>
          <w:b w:val="0"/>
          <w:bCs/>
          <w:caps w:val="0"/>
          <w:sz w:val="20"/>
          <w:szCs w:val="20"/>
        </w:rPr>
        <w:t xml:space="preserve">Crown Point Energy Inc. is an international oil and gas exploration and development company headquartered in Buenos Aires, Argentina, incorporated in Canada, trading on the TSX Venture Exchange and operating in Argentina. Crown Point’s exploration and development activities are focused in four producing basins in Argentina, the Golfo San Jorge basin in the Provinces of Santa Cruz and Chubut, the Austral basin in the Province of Tierra del Fuego and the Neuquén and Cuyo (or </w:t>
      </w:r>
      <w:proofErr w:type="spellStart"/>
      <w:r w:rsidRPr="00661C90">
        <w:rPr>
          <w:rFonts w:ascii="Arial" w:hAnsi="Arial" w:cs="Arial"/>
          <w:b w:val="0"/>
          <w:bCs/>
          <w:caps w:val="0"/>
          <w:sz w:val="20"/>
          <w:szCs w:val="20"/>
        </w:rPr>
        <w:t>Cuyana</w:t>
      </w:r>
      <w:proofErr w:type="spellEnd"/>
      <w:r w:rsidRPr="00661C90">
        <w:rPr>
          <w:rFonts w:ascii="Arial" w:hAnsi="Arial" w:cs="Arial"/>
          <w:b w:val="0"/>
          <w:bCs/>
          <w:caps w:val="0"/>
          <w:sz w:val="20"/>
          <w:szCs w:val="20"/>
        </w:rPr>
        <w:t>) basins in the Province of Mendoza.</w:t>
      </w:r>
    </w:p>
    <w:p w14:paraId="4B04BE38" w14:textId="77777777" w:rsidR="00257631" w:rsidRDefault="00193809" w:rsidP="006853D4">
      <w:pPr>
        <w:jc w:val="both"/>
        <w:rPr>
          <w:rFonts w:cs="Verdana"/>
          <w:sz w:val="24"/>
        </w:rPr>
      </w:pPr>
      <w:r w:rsidRPr="00EF06DB">
        <w:rPr>
          <w:rFonts w:ascii="Arial" w:hAnsi="Arial" w:cs="Arial"/>
          <w:b/>
          <w:bCs/>
          <w:i/>
          <w:iCs/>
          <w:sz w:val="18"/>
          <w:szCs w:val="20"/>
        </w:rPr>
        <w:t>Neither TSX Venture Exchange nor its Regulation Services Provider (as that term is defined in the policies of the TSX Venture Exchange) accepts responsibility for the adequacy or accuracy of this news release.</w:t>
      </w:r>
    </w:p>
    <w:sectPr w:rsidR="00257631" w:rsidSect="00D26221">
      <w:headerReference w:type="default" r:id="rId13"/>
      <w:footerReference w:type="default" r:id="rId14"/>
      <w:pgSz w:w="12240" w:h="15840"/>
      <w:pgMar w:top="1440" w:right="1440" w:bottom="1260" w:left="1440" w:header="360" w:footer="40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765ABF" w14:textId="77777777" w:rsidR="001A7CA5" w:rsidRDefault="001A7CA5" w:rsidP="00451CF4">
      <w:r>
        <w:separator/>
      </w:r>
    </w:p>
  </w:endnote>
  <w:endnote w:type="continuationSeparator" w:id="0">
    <w:p w14:paraId="460B8951" w14:textId="77777777" w:rsidR="001A7CA5" w:rsidRDefault="001A7CA5" w:rsidP="00451C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1C4B5" w14:textId="77777777" w:rsidR="00690935" w:rsidRDefault="00690935" w:rsidP="00690935">
    <w:pPr>
      <w:pStyle w:val="Footer"/>
      <w:jc w:val="center"/>
      <w:rPr>
        <w:rFonts w:ascii="Arial Narrow" w:hAnsi="Arial Narrow"/>
        <w:color w:val="002060"/>
        <w:sz w:val="20"/>
        <w:szCs w:val="20"/>
        <w:lang w:val="fr-CA"/>
      </w:rPr>
    </w:pPr>
    <w:r>
      <w:rPr>
        <w:rFonts w:ascii="Arial Narrow" w:hAnsi="Arial Narrow"/>
        <w:color w:val="002060"/>
        <w:sz w:val="20"/>
        <w:szCs w:val="20"/>
        <w:lang w:val="fr-CA"/>
      </w:rPr>
      <w:t xml:space="preserve">PO Box 1562 Station M, Calgary, Alberta, Canada T2P 3B9 </w:t>
    </w:r>
    <w:r w:rsidR="00E5435D" w:rsidRPr="005E10D3">
      <w:rPr>
        <w:rFonts w:ascii="Arial Narrow" w:hAnsi="Arial Narrow"/>
        <w:b/>
        <w:color w:val="002060"/>
        <w:sz w:val="20"/>
        <w:szCs w:val="20"/>
        <w:lang w:val="fr-CA"/>
      </w:rPr>
      <w:t>T</w:t>
    </w:r>
    <w:r w:rsidR="00E5435D" w:rsidRPr="005E10D3">
      <w:rPr>
        <w:rFonts w:ascii="Arial Narrow" w:hAnsi="Arial Narrow"/>
        <w:color w:val="002060"/>
        <w:sz w:val="20"/>
        <w:szCs w:val="20"/>
        <w:lang w:val="fr-CA"/>
      </w:rPr>
      <w:t xml:space="preserve"> 403.23</w:t>
    </w:r>
    <w:r>
      <w:rPr>
        <w:rFonts w:ascii="Arial Narrow" w:hAnsi="Arial Narrow"/>
        <w:color w:val="002060"/>
        <w:sz w:val="20"/>
        <w:szCs w:val="20"/>
        <w:lang w:val="fr-CA"/>
      </w:rPr>
      <w:t>2.1150</w:t>
    </w:r>
  </w:p>
  <w:p w14:paraId="3DD4056F" w14:textId="77777777" w:rsidR="00E5435D" w:rsidRDefault="00E5435D" w:rsidP="00690935">
    <w:pPr>
      <w:pStyle w:val="Footer"/>
      <w:jc w:val="center"/>
      <w:rPr>
        <w:rFonts w:ascii="Arial Narrow" w:hAnsi="Arial Narrow"/>
        <w:b/>
        <w:color w:val="002060"/>
        <w:sz w:val="20"/>
        <w:szCs w:val="20"/>
        <w:lang w:val="fr-CA"/>
      </w:rPr>
    </w:pPr>
    <w:r w:rsidRPr="005E10D3">
      <w:rPr>
        <w:rFonts w:ascii="Arial Narrow" w:hAnsi="Arial Narrow"/>
        <w:b/>
        <w:color w:val="002060"/>
        <w:sz w:val="20"/>
        <w:szCs w:val="20"/>
        <w:lang w:val="fr-CA"/>
      </w:rPr>
      <w:t>www.crownpointenergy.com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BAD19C" w14:textId="77777777" w:rsidR="001A7CA5" w:rsidRDefault="001A7CA5" w:rsidP="00451CF4">
      <w:r>
        <w:separator/>
      </w:r>
    </w:p>
  </w:footnote>
  <w:footnote w:type="continuationSeparator" w:id="0">
    <w:p w14:paraId="643171A9" w14:textId="77777777" w:rsidR="001A7CA5" w:rsidRDefault="001A7CA5" w:rsidP="00451C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40C2DC" w14:textId="77777777" w:rsidR="00E5435D" w:rsidRDefault="00E5435D" w:rsidP="00451CF4">
    <w:pPr>
      <w:pStyle w:val="Header"/>
      <w:ind w:left="540" w:hanging="540"/>
      <w:jc w:val="right"/>
    </w:pPr>
    <w:r>
      <w:rPr>
        <w:noProof/>
      </w:rPr>
      <w:drawing>
        <wp:inline distT="0" distB="0" distL="0" distR="0" wp14:anchorId="1B70F2E3" wp14:editId="5722C202">
          <wp:extent cx="1697355" cy="1038860"/>
          <wp:effectExtent l="19050" t="0" r="0" b="0"/>
          <wp:docPr id="1" name="Picture 0" descr="CWV_new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CWV_new logo.jpg"/>
                  <pic:cNvPicPr>
                    <a:picLocks noChangeAspect="1" noChangeArrowheads="1"/>
                  </pic:cNvPicPr>
                </pic:nvPicPr>
                <pic:blipFill>
                  <a:blip r:embed="rId1"/>
                  <a:srcRect t="6818"/>
                  <a:stretch>
                    <a:fillRect/>
                  </a:stretch>
                </pic:blipFill>
                <pic:spPr bwMode="auto">
                  <a:xfrm>
                    <a:off x="0" y="0"/>
                    <a:ext cx="1697355" cy="1038860"/>
                  </a:xfrm>
                  <a:prstGeom prst="rect">
                    <a:avLst/>
                  </a:prstGeom>
                  <a:noFill/>
                  <a:ln w="9525">
                    <a:noFill/>
                    <a:miter lim="800000"/>
                    <a:headEnd/>
                    <a:tailEnd/>
                  </a:ln>
                </pic:spPr>
              </pic:pic>
            </a:graphicData>
          </a:graphic>
        </wp:inline>
      </w:drawing>
    </w:r>
  </w:p>
  <w:p w14:paraId="578036B4" w14:textId="77777777" w:rsidR="00E5435D" w:rsidRDefault="00E5435D" w:rsidP="00451CF4">
    <w:pPr>
      <w:pStyle w:val="Header"/>
      <w:ind w:left="540" w:hanging="540"/>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67914"/>
    <w:multiLevelType w:val="hybridMultilevel"/>
    <w:tmpl w:val="87764B36"/>
    <w:lvl w:ilvl="0" w:tplc="E16C8B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5E5863"/>
    <w:multiLevelType w:val="hybridMultilevel"/>
    <w:tmpl w:val="11B0CD3E"/>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0ABE5D24"/>
    <w:multiLevelType w:val="hybridMultilevel"/>
    <w:tmpl w:val="7E7E14F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0B2B3237"/>
    <w:multiLevelType w:val="multilevel"/>
    <w:tmpl w:val="E2B49FE0"/>
    <w:name w:val="zzmpSecurity||Security|2|3|0|0|0|41||0|0|33||0|0|35||0|0|34||1|0|32||1|0|32||1|0|32||0|0|32||1|0|34||"/>
    <w:lvl w:ilvl="0">
      <w:start w:val="1"/>
      <w:numFmt w:val="none"/>
      <w:lvlRestart w:val="0"/>
      <w:pStyle w:val="SecurityL1"/>
      <w:suff w:val="nothing"/>
      <w:lvlText w:val=""/>
      <w:lvlJc w:val="left"/>
      <w:pPr>
        <w:tabs>
          <w:tab w:val="num" w:pos="720"/>
        </w:tabs>
        <w:ind w:left="0" w:firstLine="0"/>
      </w:pPr>
      <w:rPr>
        <w:rFonts w:ascii="Times New Roman" w:hAnsi="Times New Roman" w:cs="Times New Roman"/>
        <w:b w:val="0"/>
        <w:i w:val="0"/>
        <w:caps w:val="0"/>
        <w:color w:val="auto"/>
        <w:sz w:val="22"/>
        <w:u w:val="none"/>
      </w:rPr>
    </w:lvl>
    <w:lvl w:ilvl="1">
      <w:start w:val="1"/>
      <w:numFmt w:val="none"/>
      <w:lvlRestart w:val="0"/>
      <w:pStyle w:val="SecurityL2"/>
      <w:suff w:val="nothing"/>
      <w:lvlText w:val=""/>
      <w:lvlJc w:val="left"/>
      <w:pPr>
        <w:tabs>
          <w:tab w:val="num" w:pos="720"/>
        </w:tabs>
        <w:ind w:left="0" w:firstLine="0"/>
      </w:pPr>
      <w:rPr>
        <w:rFonts w:ascii="Times New Roman" w:hAnsi="Times New Roman" w:cs="Times New Roman"/>
        <w:b w:val="0"/>
        <w:i w:val="0"/>
        <w:caps w:val="0"/>
        <w:color w:val="auto"/>
        <w:sz w:val="22"/>
        <w:u w:val="none"/>
      </w:rPr>
    </w:lvl>
    <w:lvl w:ilvl="2">
      <w:start w:val="1"/>
      <w:numFmt w:val="none"/>
      <w:lvlRestart w:val="0"/>
      <w:pStyle w:val="SecurityL3"/>
      <w:suff w:val="nothing"/>
      <w:lvlText w:val=""/>
      <w:lvlJc w:val="left"/>
      <w:pPr>
        <w:tabs>
          <w:tab w:val="num" w:pos="720"/>
        </w:tabs>
        <w:ind w:left="0" w:firstLine="0"/>
      </w:pPr>
      <w:rPr>
        <w:rFonts w:ascii="Times New Roman" w:hAnsi="Times New Roman" w:cs="Times New Roman"/>
        <w:b w:val="0"/>
        <w:i w:val="0"/>
        <w:caps w:val="0"/>
        <w:color w:val="auto"/>
        <w:sz w:val="22"/>
        <w:u w:val="none"/>
      </w:rPr>
    </w:lvl>
    <w:lvl w:ilvl="3">
      <w:start w:val="1"/>
      <w:numFmt w:val="none"/>
      <w:lvlRestart w:val="0"/>
      <w:pStyle w:val="SecurityL4"/>
      <w:suff w:val="nothing"/>
      <w:lvlText w:val=""/>
      <w:lvlJc w:val="left"/>
      <w:pPr>
        <w:tabs>
          <w:tab w:val="num" w:pos="1440"/>
        </w:tabs>
        <w:ind w:left="720" w:firstLine="0"/>
      </w:pPr>
      <w:rPr>
        <w:rFonts w:ascii="Times New Roman" w:hAnsi="Times New Roman" w:cs="Times New Roman"/>
        <w:b w:val="0"/>
        <w:i w:val="0"/>
        <w:caps w:val="0"/>
        <w:color w:val="auto"/>
        <w:sz w:val="22"/>
        <w:u w:val="none"/>
      </w:rPr>
    </w:lvl>
    <w:lvl w:ilvl="4">
      <w:start w:val="1"/>
      <w:numFmt w:val="decimal"/>
      <w:pStyle w:val="SecurityL5"/>
      <w:lvlText w:val="%5."/>
      <w:lvlJc w:val="left"/>
      <w:pPr>
        <w:tabs>
          <w:tab w:val="num" w:pos="720"/>
        </w:tabs>
        <w:ind w:left="720" w:hanging="720"/>
      </w:pPr>
      <w:rPr>
        <w:rFonts w:ascii="Times New Roman" w:hAnsi="Times New Roman" w:cs="Times New Roman"/>
        <w:b w:val="0"/>
        <w:i w:val="0"/>
        <w:caps w:val="0"/>
        <w:color w:val="auto"/>
        <w:sz w:val="20"/>
        <w:u w:val="none"/>
      </w:rPr>
    </w:lvl>
    <w:lvl w:ilvl="5">
      <w:start w:val="1"/>
      <w:numFmt w:val="lowerLetter"/>
      <w:pStyle w:val="SecurityL6"/>
      <w:lvlText w:val="(%6)"/>
      <w:lvlJc w:val="left"/>
      <w:pPr>
        <w:tabs>
          <w:tab w:val="num" w:pos="1440"/>
        </w:tabs>
        <w:ind w:left="1440" w:hanging="720"/>
      </w:pPr>
      <w:rPr>
        <w:rFonts w:ascii="Times New Roman" w:hAnsi="Times New Roman" w:cs="Times New Roman"/>
        <w:b w:val="0"/>
        <w:i w:val="0"/>
        <w:caps w:val="0"/>
        <w:color w:val="auto"/>
        <w:sz w:val="20"/>
        <w:u w:val="none"/>
      </w:rPr>
    </w:lvl>
    <w:lvl w:ilvl="6">
      <w:start w:val="1"/>
      <w:numFmt w:val="lowerRoman"/>
      <w:pStyle w:val="SecurityL7"/>
      <w:lvlText w:val="(%7)"/>
      <w:lvlJc w:val="left"/>
      <w:pPr>
        <w:tabs>
          <w:tab w:val="num" w:pos="2160"/>
        </w:tabs>
        <w:ind w:left="2160" w:hanging="720"/>
      </w:pPr>
      <w:rPr>
        <w:rFonts w:ascii="Times New Roman" w:hAnsi="Times New Roman" w:cs="Times New Roman"/>
        <w:b w:val="0"/>
        <w:i w:val="0"/>
        <w:caps w:val="0"/>
        <w:color w:val="auto"/>
        <w:sz w:val="20"/>
        <w:u w:val="none"/>
      </w:rPr>
    </w:lvl>
    <w:lvl w:ilvl="7">
      <w:start w:val="1"/>
      <w:numFmt w:val="none"/>
      <w:lvlRestart w:val="0"/>
      <w:pStyle w:val="SecurityL8"/>
      <w:suff w:val="nothing"/>
      <w:lvlText w:val=""/>
      <w:lvlJc w:val="left"/>
      <w:pPr>
        <w:tabs>
          <w:tab w:val="num" w:pos="720"/>
        </w:tabs>
        <w:ind w:left="0" w:firstLine="0"/>
      </w:pPr>
      <w:rPr>
        <w:rFonts w:ascii="Times New Roman" w:hAnsi="Times New Roman" w:cs="Times New Roman"/>
        <w:b w:val="0"/>
        <w:i w:val="0"/>
        <w:caps w:val="0"/>
        <w:color w:val="auto"/>
        <w:sz w:val="18"/>
        <w:u w:val="none"/>
      </w:rPr>
    </w:lvl>
    <w:lvl w:ilvl="8">
      <w:start w:val="1"/>
      <w:numFmt w:val="decimal"/>
      <w:pStyle w:val="SecurityL9"/>
      <w:lvlText w:val="(%9)"/>
      <w:lvlJc w:val="left"/>
      <w:pPr>
        <w:tabs>
          <w:tab w:val="num" w:pos="720"/>
        </w:tabs>
        <w:ind w:left="720" w:hanging="720"/>
      </w:pPr>
      <w:rPr>
        <w:rFonts w:ascii="Times New Roman" w:hAnsi="Times New Roman" w:cs="Times New Roman"/>
        <w:b w:val="0"/>
        <w:i/>
        <w:caps w:val="0"/>
        <w:color w:val="auto"/>
        <w:sz w:val="18"/>
        <w:u w:val="none"/>
      </w:rPr>
    </w:lvl>
  </w:abstractNum>
  <w:abstractNum w:abstractNumId="4" w15:restartNumberingAfterBreak="0">
    <w:nsid w:val="12B556C4"/>
    <w:multiLevelType w:val="hybridMultilevel"/>
    <w:tmpl w:val="B09863D2"/>
    <w:lvl w:ilvl="0" w:tplc="10090001">
      <w:start w:val="1"/>
      <w:numFmt w:val="bullet"/>
      <w:lvlText w:val=""/>
      <w:lvlJc w:val="left"/>
      <w:pPr>
        <w:ind w:left="1004" w:hanging="360"/>
      </w:pPr>
      <w:rPr>
        <w:rFonts w:ascii="Symbol" w:hAnsi="Symbol" w:hint="default"/>
      </w:rPr>
    </w:lvl>
    <w:lvl w:ilvl="1" w:tplc="10090003" w:tentative="1">
      <w:start w:val="1"/>
      <w:numFmt w:val="bullet"/>
      <w:lvlText w:val="o"/>
      <w:lvlJc w:val="left"/>
      <w:pPr>
        <w:ind w:left="1724" w:hanging="360"/>
      </w:pPr>
      <w:rPr>
        <w:rFonts w:ascii="Courier New" w:hAnsi="Courier New" w:cs="Courier New" w:hint="default"/>
      </w:rPr>
    </w:lvl>
    <w:lvl w:ilvl="2" w:tplc="10090005" w:tentative="1">
      <w:start w:val="1"/>
      <w:numFmt w:val="bullet"/>
      <w:lvlText w:val=""/>
      <w:lvlJc w:val="left"/>
      <w:pPr>
        <w:ind w:left="2444" w:hanging="360"/>
      </w:pPr>
      <w:rPr>
        <w:rFonts w:ascii="Wingdings" w:hAnsi="Wingdings" w:hint="default"/>
      </w:rPr>
    </w:lvl>
    <w:lvl w:ilvl="3" w:tplc="10090001" w:tentative="1">
      <w:start w:val="1"/>
      <w:numFmt w:val="bullet"/>
      <w:lvlText w:val=""/>
      <w:lvlJc w:val="left"/>
      <w:pPr>
        <w:ind w:left="3164" w:hanging="360"/>
      </w:pPr>
      <w:rPr>
        <w:rFonts w:ascii="Symbol" w:hAnsi="Symbol" w:hint="default"/>
      </w:rPr>
    </w:lvl>
    <w:lvl w:ilvl="4" w:tplc="10090003" w:tentative="1">
      <w:start w:val="1"/>
      <w:numFmt w:val="bullet"/>
      <w:lvlText w:val="o"/>
      <w:lvlJc w:val="left"/>
      <w:pPr>
        <w:ind w:left="3884" w:hanging="360"/>
      </w:pPr>
      <w:rPr>
        <w:rFonts w:ascii="Courier New" w:hAnsi="Courier New" w:cs="Courier New" w:hint="default"/>
      </w:rPr>
    </w:lvl>
    <w:lvl w:ilvl="5" w:tplc="10090005" w:tentative="1">
      <w:start w:val="1"/>
      <w:numFmt w:val="bullet"/>
      <w:lvlText w:val=""/>
      <w:lvlJc w:val="left"/>
      <w:pPr>
        <w:ind w:left="4604" w:hanging="360"/>
      </w:pPr>
      <w:rPr>
        <w:rFonts w:ascii="Wingdings" w:hAnsi="Wingdings" w:hint="default"/>
      </w:rPr>
    </w:lvl>
    <w:lvl w:ilvl="6" w:tplc="10090001" w:tentative="1">
      <w:start w:val="1"/>
      <w:numFmt w:val="bullet"/>
      <w:lvlText w:val=""/>
      <w:lvlJc w:val="left"/>
      <w:pPr>
        <w:ind w:left="5324" w:hanging="360"/>
      </w:pPr>
      <w:rPr>
        <w:rFonts w:ascii="Symbol" w:hAnsi="Symbol" w:hint="default"/>
      </w:rPr>
    </w:lvl>
    <w:lvl w:ilvl="7" w:tplc="10090003" w:tentative="1">
      <w:start w:val="1"/>
      <w:numFmt w:val="bullet"/>
      <w:lvlText w:val="o"/>
      <w:lvlJc w:val="left"/>
      <w:pPr>
        <w:ind w:left="6044" w:hanging="360"/>
      </w:pPr>
      <w:rPr>
        <w:rFonts w:ascii="Courier New" w:hAnsi="Courier New" w:cs="Courier New" w:hint="default"/>
      </w:rPr>
    </w:lvl>
    <w:lvl w:ilvl="8" w:tplc="10090005" w:tentative="1">
      <w:start w:val="1"/>
      <w:numFmt w:val="bullet"/>
      <w:lvlText w:val=""/>
      <w:lvlJc w:val="left"/>
      <w:pPr>
        <w:ind w:left="6764" w:hanging="360"/>
      </w:pPr>
      <w:rPr>
        <w:rFonts w:ascii="Wingdings" w:hAnsi="Wingdings" w:hint="default"/>
      </w:rPr>
    </w:lvl>
  </w:abstractNum>
  <w:abstractNum w:abstractNumId="5" w15:restartNumberingAfterBreak="0">
    <w:nsid w:val="14577A96"/>
    <w:multiLevelType w:val="hybridMultilevel"/>
    <w:tmpl w:val="8D3A53C0"/>
    <w:lvl w:ilvl="0" w:tplc="10090001">
      <w:start w:val="1"/>
      <w:numFmt w:val="bullet"/>
      <w:lvlText w:val=""/>
      <w:lvlJc w:val="left"/>
      <w:pPr>
        <w:ind w:left="720" w:hanging="360"/>
      </w:pPr>
      <w:rPr>
        <w:rFonts w:ascii="Symbol" w:hAnsi="Symbol" w:hint="default"/>
      </w:rPr>
    </w:lvl>
    <w:lvl w:ilvl="1" w:tplc="5F8258F0">
      <w:numFmt w:val="bullet"/>
      <w:lvlText w:val="-"/>
      <w:lvlJc w:val="left"/>
      <w:pPr>
        <w:ind w:left="1440" w:hanging="360"/>
      </w:pPr>
      <w:rPr>
        <w:rFonts w:ascii="Arial" w:eastAsia="Times New Roman" w:hAnsi="Arial" w:cs="Arial"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19A46E63"/>
    <w:multiLevelType w:val="hybridMultilevel"/>
    <w:tmpl w:val="10BA31D4"/>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7" w15:restartNumberingAfterBreak="0">
    <w:nsid w:val="1B902948"/>
    <w:multiLevelType w:val="hybridMultilevel"/>
    <w:tmpl w:val="CD7C8C86"/>
    <w:lvl w:ilvl="0" w:tplc="10090003">
      <w:start w:val="1"/>
      <w:numFmt w:val="bullet"/>
      <w:lvlText w:val="o"/>
      <w:lvlJc w:val="left"/>
      <w:pPr>
        <w:ind w:left="720" w:hanging="360"/>
      </w:pPr>
      <w:rPr>
        <w:rFonts w:ascii="Courier New" w:hAnsi="Courier New" w:cs="Courier New"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1BD617EC"/>
    <w:multiLevelType w:val="hybridMultilevel"/>
    <w:tmpl w:val="EC2E311E"/>
    <w:lvl w:ilvl="0" w:tplc="10090003">
      <w:start w:val="1"/>
      <w:numFmt w:val="bullet"/>
      <w:lvlText w:val="o"/>
      <w:lvlJc w:val="left"/>
      <w:pPr>
        <w:ind w:left="720" w:hanging="360"/>
      </w:pPr>
      <w:rPr>
        <w:rFonts w:ascii="Courier New" w:hAnsi="Courier New" w:cs="Courier New"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1D4B04C5"/>
    <w:multiLevelType w:val="hybridMultilevel"/>
    <w:tmpl w:val="4D7CFA60"/>
    <w:lvl w:ilvl="0" w:tplc="3CF054E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FFE10E4"/>
    <w:multiLevelType w:val="hybridMultilevel"/>
    <w:tmpl w:val="68028830"/>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11" w15:restartNumberingAfterBreak="0">
    <w:nsid w:val="20980EAD"/>
    <w:multiLevelType w:val="hybridMultilevel"/>
    <w:tmpl w:val="84C04322"/>
    <w:lvl w:ilvl="0" w:tplc="5F8258F0">
      <w:numFmt w:val="bullet"/>
      <w:lvlText w:val="-"/>
      <w:lvlJc w:val="left"/>
      <w:pPr>
        <w:ind w:left="1004" w:hanging="360"/>
      </w:pPr>
      <w:rPr>
        <w:rFonts w:ascii="Arial" w:eastAsia="Times New Roman" w:hAnsi="Arial" w:cs="Arial" w:hint="default"/>
      </w:rPr>
    </w:lvl>
    <w:lvl w:ilvl="1" w:tplc="10090003" w:tentative="1">
      <w:start w:val="1"/>
      <w:numFmt w:val="bullet"/>
      <w:lvlText w:val="o"/>
      <w:lvlJc w:val="left"/>
      <w:pPr>
        <w:ind w:left="1724" w:hanging="360"/>
      </w:pPr>
      <w:rPr>
        <w:rFonts w:ascii="Courier New" w:hAnsi="Courier New" w:cs="Courier New" w:hint="default"/>
      </w:rPr>
    </w:lvl>
    <w:lvl w:ilvl="2" w:tplc="10090005" w:tentative="1">
      <w:start w:val="1"/>
      <w:numFmt w:val="bullet"/>
      <w:lvlText w:val=""/>
      <w:lvlJc w:val="left"/>
      <w:pPr>
        <w:ind w:left="2444" w:hanging="360"/>
      </w:pPr>
      <w:rPr>
        <w:rFonts w:ascii="Wingdings" w:hAnsi="Wingdings" w:hint="default"/>
      </w:rPr>
    </w:lvl>
    <w:lvl w:ilvl="3" w:tplc="10090001" w:tentative="1">
      <w:start w:val="1"/>
      <w:numFmt w:val="bullet"/>
      <w:lvlText w:val=""/>
      <w:lvlJc w:val="left"/>
      <w:pPr>
        <w:ind w:left="3164" w:hanging="360"/>
      </w:pPr>
      <w:rPr>
        <w:rFonts w:ascii="Symbol" w:hAnsi="Symbol" w:hint="default"/>
      </w:rPr>
    </w:lvl>
    <w:lvl w:ilvl="4" w:tplc="10090003" w:tentative="1">
      <w:start w:val="1"/>
      <w:numFmt w:val="bullet"/>
      <w:lvlText w:val="o"/>
      <w:lvlJc w:val="left"/>
      <w:pPr>
        <w:ind w:left="3884" w:hanging="360"/>
      </w:pPr>
      <w:rPr>
        <w:rFonts w:ascii="Courier New" w:hAnsi="Courier New" w:cs="Courier New" w:hint="default"/>
      </w:rPr>
    </w:lvl>
    <w:lvl w:ilvl="5" w:tplc="10090005" w:tentative="1">
      <w:start w:val="1"/>
      <w:numFmt w:val="bullet"/>
      <w:lvlText w:val=""/>
      <w:lvlJc w:val="left"/>
      <w:pPr>
        <w:ind w:left="4604" w:hanging="360"/>
      </w:pPr>
      <w:rPr>
        <w:rFonts w:ascii="Wingdings" w:hAnsi="Wingdings" w:hint="default"/>
      </w:rPr>
    </w:lvl>
    <w:lvl w:ilvl="6" w:tplc="10090001" w:tentative="1">
      <w:start w:val="1"/>
      <w:numFmt w:val="bullet"/>
      <w:lvlText w:val=""/>
      <w:lvlJc w:val="left"/>
      <w:pPr>
        <w:ind w:left="5324" w:hanging="360"/>
      </w:pPr>
      <w:rPr>
        <w:rFonts w:ascii="Symbol" w:hAnsi="Symbol" w:hint="default"/>
      </w:rPr>
    </w:lvl>
    <w:lvl w:ilvl="7" w:tplc="10090003" w:tentative="1">
      <w:start w:val="1"/>
      <w:numFmt w:val="bullet"/>
      <w:lvlText w:val="o"/>
      <w:lvlJc w:val="left"/>
      <w:pPr>
        <w:ind w:left="6044" w:hanging="360"/>
      </w:pPr>
      <w:rPr>
        <w:rFonts w:ascii="Courier New" w:hAnsi="Courier New" w:cs="Courier New" w:hint="default"/>
      </w:rPr>
    </w:lvl>
    <w:lvl w:ilvl="8" w:tplc="10090005" w:tentative="1">
      <w:start w:val="1"/>
      <w:numFmt w:val="bullet"/>
      <w:lvlText w:val=""/>
      <w:lvlJc w:val="left"/>
      <w:pPr>
        <w:ind w:left="6764" w:hanging="360"/>
      </w:pPr>
      <w:rPr>
        <w:rFonts w:ascii="Wingdings" w:hAnsi="Wingdings" w:hint="default"/>
      </w:rPr>
    </w:lvl>
  </w:abstractNum>
  <w:abstractNum w:abstractNumId="12" w15:restartNumberingAfterBreak="0">
    <w:nsid w:val="23510409"/>
    <w:multiLevelType w:val="hybridMultilevel"/>
    <w:tmpl w:val="0BD099FA"/>
    <w:lvl w:ilvl="0" w:tplc="10090005">
      <w:start w:val="1"/>
      <w:numFmt w:val="bullet"/>
      <w:lvlText w:val=""/>
      <w:lvlJc w:val="left"/>
      <w:pPr>
        <w:ind w:left="1004" w:hanging="360"/>
      </w:pPr>
      <w:rPr>
        <w:rFonts w:ascii="Wingdings" w:hAnsi="Wingdings" w:hint="default"/>
      </w:rPr>
    </w:lvl>
    <w:lvl w:ilvl="1" w:tplc="10090003" w:tentative="1">
      <w:start w:val="1"/>
      <w:numFmt w:val="bullet"/>
      <w:lvlText w:val="o"/>
      <w:lvlJc w:val="left"/>
      <w:pPr>
        <w:ind w:left="1724" w:hanging="360"/>
      </w:pPr>
      <w:rPr>
        <w:rFonts w:ascii="Courier New" w:hAnsi="Courier New" w:cs="Courier New" w:hint="default"/>
      </w:rPr>
    </w:lvl>
    <w:lvl w:ilvl="2" w:tplc="10090005" w:tentative="1">
      <w:start w:val="1"/>
      <w:numFmt w:val="bullet"/>
      <w:lvlText w:val=""/>
      <w:lvlJc w:val="left"/>
      <w:pPr>
        <w:ind w:left="2444" w:hanging="360"/>
      </w:pPr>
      <w:rPr>
        <w:rFonts w:ascii="Wingdings" w:hAnsi="Wingdings" w:hint="default"/>
      </w:rPr>
    </w:lvl>
    <w:lvl w:ilvl="3" w:tplc="10090001" w:tentative="1">
      <w:start w:val="1"/>
      <w:numFmt w:val="bullet"/>
      <w:lvlText w:val=""/>
      <w:lvlJc w:val="left"/>
      <w:pPr>
        <w:ind w:left="3164" w:hanging="360"/>
      </w:pPr>
      <w:rPr>
        <w:rFonts w:ascii="Symbol" w:hAnsi="Symbol" w:hint="default"/>
      </w:rPr>
    </w:lvl>
    <w:lvl w:ilvl="4" w:tplc="10090003" w:tentative="1">
      <w:start w:val="1"/>
      <w:numFmt w:val="bullet"/>
      <w:lvlText w:val="o"/>
      <w:lvlJc w:val="left"/>
      <w:pPr>
        <w:ind w:left="3884" w:hanging="360"/>
      </w:pPr>
      <w:rPr>
        <w:rFonts w:ascii="Courier New" w:hAnsi="Courier New" w:cs="Courier New" w:hint="default"/>
      </w:rPr>
    </w:lvl>
    <w:lvl w:ilvl="5" w:tplc="10090005" w:tentative="1">
      <w:start w:val="1"/>
      <w:numFmt w:val="bullet"/>
      <w:lvlText w:val=""/>
      <w:lvlJc w:val="left"/>
      <w:pPr>
        <w:ind w:left="4604" w:hanging="360"/>
      </w:pPr>
      <w:rPr>
        <w:rFonts w:ascii="Wingdings" w:hAnsi="Wingdings" w:hint="default"/>
      </w:rPr>
    </w:lvl>
    <w:lvl w:ilvl="6" w:tplc="10090001" w:tentative="1">
      <w:start w:val="1"/>
      <w:numFmt w:val="bullet"/>
      <w:lvlText w:val=""/>
      <w:lvlJc w:val="left"/>
      <w:pPr>
        <w:ind w:left="5324" w:hanging="360"/>
      </w:pPr>
      <w:rPr>
        <w:rFonts w:ascii="Symbol" w:hAnsi="Symbol" w:hint="default"/>
      </w:rPr>
    </w:lvl>
    <w:lvl w:ilvl="7" w:tplc="10090003" w:tentative="1">
      <w:start w:val="1"/>
      <w:numFmt w:val="bullet"/>
      <w:lvlText w:val="o"/>
      <w:lvlJc w:val="left"/>
      <w:pPr>
        <w:ind w:left="6044" w:hanging="360"/>
      </w:pPr>
      <w:rPr>
        <w:rFonts w:ascii="Courier New" w:hAnsi="Courier New" w:cs="Courier New" w:hint="default"/>
      </w:rPr>
    </w:lvl>
    <w:lvl w:ilvl="8" w:tplc="10090005" w:tentative="1">
      <w:start w:val="1"/>
      <w:numFmt w:val="bullet"/>
      <w:lvlText w:val=""/>
      <w:lvlJc w:val="left"/>
      <w:pPr>
        <w:ind w:left="6764" w:hanging="360"/>
      </w:pPr>
      <w:rPr>
        <w:rFonts w:ascii="Wingdings" w:hAnsi="Wingdings" w:hint="default"/>
      </w:rPr>
    </w:lvl>
  </w:abstractNum>
  <w:abstractNum w:abstractNumId="13" w15:restartNumberingAfterBreak="0">
    <w:nsid w:val="3B0272FB"/>
    <w:multiLevelType w:val="hybridMultilevel"/>
    <w:tmpl w:val="AD5C33F8"/>
    <w:lvl w:ilvl="0" w:tplc="9C8E64CC">
      <w:start w:val="1"/>
      <w:numFmt w:val="decimal"/>
      <w:lvlText w:val="%1."/>
      <w:lvlJc w:val="left"/>
      <w:pPr>
        <w:ind w:left="720" w:hanging="360"/>
      </w:pPr>
    </w:lvl>
    <w:lvl w:ilvl="1" w:tplc="5B52BA0C" w:tentative="1">
      <w:start w:val="1"/>
      <w:numFmt w:val="lowerLetter"/>
      <w:lvlText w:val="%2."/>
      <w:lvlJc w:val="left"/>
      <w:pPr>
        <w:ind w:left="1440" w:hanging="360"/>
      </w:pPr>
    </w:lvl>
    <w:lvl w:ilvl="2" w:tplc="DB8E889C" w:tentative="1">
      <w:start w:val="1"/>
      <w:numFmt w:val="lowerRoman"/>
      <w:lvlText w:val="%3."/>
      <w:lvlJc w:val="right"/>
      <w:pPr>
        <w:ind w:left="2160" w:hanging="180"/>
      </w:pPr>
    </w:lvl>
    <w:lvl w:ilvl="3" w:tplc="4342C44C" w:tentative="1">
      <w:start w:val="1"/>
      <w:numFmt w:val="decimal"/>
      <w:lvlText w:val="%4."/>
      <w:lvlJc w:val="left"/>
      <w:pPr>
        <w:ind w:left="2880" w:hanging="360"/>
      </w:pPr>
    </w:lvl>
    <w:lvl w:ilvl="4" w:tplc="13F875A0" w:tentative="1">
      <w:start w:val="1"/>
      <w:numFmt w:val="lowerLetter"/>
      <w:lvlText w:val="%5."/>
      <w:lvlJc w:val="left"/>
      <w:pPr>
        <w:ind w:left="3600" w:hanging="360"/>
      </w:pPr>
    </w:lvl>
    <w:lvl w:ilvl="5" w:tplc="E6586384" w:tentative="1">
      <w:start w:val="1"/>
      <w:numFmt w:val="lowerRoman"/>
      <w:lvlText w:val="%6."/>
      <w:lvlJc w:val="right"/>
      <w:pPr>
        <w:ind w:left="4320" w:hanging="180"/>
      </w:pPr>
    </w:lvl>
    <w:lvl w:ilvl="6" w:tplc="337A1966" w:tentative="1">
      <w:start w:val="1"/>
      <w:numFmt w:val="decimal"/>
      <w:lvlText w:val="%7."/>
      <w:lvlJc w:val="left"/>
      <w:pPr>
        <w:ind w:left="5040" w:hanging="360"/>
      </w:pPr>
    </w:lvl>
    <w:lvl w:ilvl="7" w:tplc="DDDCFA2E" w:tentative="1">
      <w:start w:val="1"/>
      <w:numFmt w:val="lowerLetter"/>
      <w:lvlText w:val="%8."/>
      <w:lvlJc w:val="left"/>
      <w:pPr>
        <w:ind w:left="5760" w:hanging="360"/>
      </w:pPr>
    </w:lvl>
    <w:lvl w:ilvl="8" w:tplc="7C7650A2" w:tentative="1">
      <w:start w:val="1"/>
      <w:numFmt w:val="lowerRoman"/>
      <w:lvlText w:val="%9."/>
      <w:lvlJc w:val="right"/>
      <w:pPr>
        <w:ind w:left="6480" w:hanging="180"/>
      </w:pPr>
    </w:lvl>
  </w:abstractNum>
  <w:abstractNum w:abstractNumId="14" w15:restartNumberingAfterBreak="0">
    <w:nsid w:val="3DD71138"/>
    <w:multiLevelType w:val="hybridMultilevel"/>
    <w:tmpl w:val="7EF2AE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FC77F0F"/>
    <w:multiLevelType w:val="hybridMultilevel"/>
    <w:tmpl w:val="8F368B92"/>
    <w:lvl w:ilvl="0" w:tplc="10090003">
      <w:start w:val="1"/>
      <w:numFmt w:val="bullet"/>
      <w:lvlText w:val="o"/>
      <w:lvlJc w:val="left"/>
      <w:pPr>
        <w:ind w:left="1004" w:hanging="360"/>
      </w:pPr>
      <w:rPr>
        <w:rFonts w:ascii="Courier New" w:hAnsi="Courier New" w:cs="Courier New" w:hint="default"/>
      </w:rPr>
    </w:lvl>
    <w:lvl w:ilvl="1" w:tplc="10090003" w:tentative="1">
      <w:start w:val="1"/>
      <w:numFmt w:val="bullet"/>
      <w:lvlText w:val="o"/>
      <w:lvlJc w:val="left"/>
      <w:pPr>
        <w:ind w:left="1724" w:hanging="360"/>
      </w:pPr>
      <w:rPr>
        <w:rFonts w:ascii="Courier New" w:hAnsi="Courier New" w:cs="Courier New" w:hint="default"/>
      </w:rPr>
    </w:lvl>
    <w:lvl w:ilvl="2" w:tplc="10090005" w:tentative="1">
      <w:start w:val="1"/>
      <w:numFmt w:val="bullet"/>
      <w:lvlText w:val=""/>
      <w:lvlJc w:val="left"/>
      <w:pPr>
        <w:ind w:left="2444" w:hanging="360"/>
      </w:pPr>
      <w:rPr>
        <w:rFonts w:ascii="Wingdings" w:hAnsi="Wingdings" w:hint="default"/>
      </w:rPr>
    </w:lvl>
    <w:lvl w:ilvl="3" w:tplc="10090001" w:tentative="1">
      <w:start w:val="1"/>
      <w:numFmt w:val="bullet"/>
      <w:lvlText w:val=""/>
      <w:lvlJc w:val="left"/>
      <w:pPr>
        <w:ind w:left="3164" w:hanging="360"/>
      </w:pPr>
      <w:rPr>
        <w:rFonts w:ascii="Symbol" w:hAnsi="Symbol" w:hint="default"/>
      </w:rPr>
    </w:lvl>
    <w:lvl w:ilvl="4" w:tplc="10090003" w:tentative="1">
      <w:start w:val="1"/>
      <w:numFmt w:val="bullet"/>
      <w:lvlText w:val="o"/>
      <w:lvlJc w:val="left"/>
      <w:pPr>
        <w:ind w:left="3884" w:hanging="360"/>
      </w:pPr>
      <w:rPr>
        <w:rFonts w:ascii="Courier New" w:hAnsi="Courier New" w:cs="Courier New" w:hint="default"/>
      </w:rPr>
    </w:lvl>
    <w:lvl w:ilvl="5" w:tplc="10090005" w:tentative="1">
      <w:start w:val="1"/>
      <w:numFmt w:val="bullet"/>
      <w:lvlText w:val=""/>
      <w:lvlJc w:val="left"/>
      <w:pPr>
        <w:ind w:left="4604" w:hanging="360"/>
      </w:pPr>
      <w:rPr>
        <w:rFonts w:ascii="Wingdings" w:hAnsi="Wingdings" w:hint="default"/>
      </w:rPr>
    </w:lvl>
    <w:lvl w:ilvl="6" w:tplc="10090001" w:tentative="1">
      <w:start w:val="1"/>
      <w:numFmt w:val="bullet"/>
      <w:lvlText w:val=""/>
      <w:lvlJc w:val="left"/>
      <w:pPr>
        <w:ind w:left="5324" w:hanging="360"/>
      </w:pPr>
      <w:rPr>
        <w:rFonts w:ascii="Symbol" w:hAnsi="Symbol" w:hint="default"/>
      </w:rPr>
    </w:lvl>
    <w:lvl w:ilvl="7" w:tplc="10090003" w:tentative="1">
      <w:start w:val="1"/>
      <w:numFmt w:val="bullet"/>
      <w:lvlText w:val="o"/>
      <w:lvlJc w:val="left"/>
      <w:pPr>
        <w:ind w:left="6044" w:hanging="360"/>
      </w:pPr>
      <w:rPr>
        <w:rFonts w:ascii="Courier New" w:hAnsi="Courier New" w:cs="Courier New" w:hint="default"/>
      </w:rPr>
    </w:lvl>
    <w:lvl w:ilvl="8" w:tplc="10090005" w:tentative="1">
      <w:start w:val="1"/>
      <w:numFmt w:val="bullet"/>
      <w:lvlText w:val=""/>
      <w:lvlJc w:val="left"/>
      <w:pPr>
        <w:ind w:left="6764" w:hanging="360"/>
      </w:pPr>
      <w:rPr>
        <w:rFonts w:ascii="Wingdings" w:hAnsi="Wingdings" w:hint="default"/>
      </w:rPr>
    </w:lvl>
  </w:abstractNum>
  <w:abstractNum w:abstractNumId="16" w15:restartNumberingAfterBreak="0">
    <w:nsid w:val="43060989"/>
    <w:multiLevelType w:val="hybridMultilevel"/>
    <w:tmpl w:val="E890588E"/>
    <w:lvl w:ilvl="0" w:tplc="0C0A0001">
      <w:start w:val="1"/>
      <w:numFmt w:val="bullet"/>
      <w:lvlText w:val=""/>
      <w:lvlJc w:val="left"/>
      <w:pPr>
        <w:ind w:left="1800" w:hanging="360"/>
      </w:pPr>
      <w:rPr>
        <w:rFonts w:ascii="Symbol" w:hAnsi="Symbol" w:hint="default"/>
      </w:rPr>
    </w:lvl>
    <w:lvl w:ilvl="1" w:tplc="0C0A0003">
      <w:start w:val="1"/>
      <w:numFmt w:val="bullet"/>
      <w:lvlText w:val="o"/>
      <w:lvlJc w:val="left"/>
      <w:pPr>
        <w:ind w:left="2520" w:hanging="360"/>
      </w:pPr>
      <w:rPr>
        <w:rFonts w:ascii="Courier New" w:hAnsi="Courier New" w:cs="Courier New" w:hint="default"/>
      </w:rPr>
    </w:lvl>
    <w:lvl w:ilvl="2" w:tplc="0C0A0005" w:tentative="1">
      <w:start w:val="1"/>
      <w:numFmt w:val="bullet"/>
      <w:lvlText w:val=""/>
      <w:lvlJc w:val="left"/>
      <w:pPr>
        <w:ind w:left="3240" w:hanging="360"/>
      </w:pPr>
      <w:rPr>
        <w:rFonts w:ascii="Wingdings" w:hAnsi="Wingdings" w:hint="default"/>
      </w:rPr>
    </w:lvl>
    <w:lvl w:ilvl="3" w:tplc="0C0A0001" w:tentative="1">
      <w:start w:val="1"/>
      <w:numFmt w:val="bullet"/>
      <w:lvlText w:val=""/>
      <w:lvlJc w:val="left"/>
      <w:pPr>
        <w:ind w:left="3960" w:hanging="360"/>
      </w:pPr>
      <w:rPr>
        <w:rFonts w:ascii="Symbol" w:hAnsi="Symbol" w:hint="default"/>
      </w:rPr>
    </w:lvl>
    <w:lvl w:ilvl="4" w:tplc="0C0A0003" w:tentative="1">
      <w:start w:val="1"/>
      <w:numFmt w:val="bullet"/>
      <w:lvlText w:val="o"/>
      <w:lvlJc w:val="left"/>
      <w:pPr>
        <w:ind w:left="4680" w:hanging="360"/>
      </w:pPr>
      <w:rPr>
        <w:rFonts w:ascii="Courier New" w:hAnsi="Courier New" w:cs="Courier New" w:hint="default"/>
      </w:rPr>
    </w:lvl>
    <w:lvl w:ilvl="5" w:tplc="0C0A0005" w:tentative="1">
      <w:start w:val="1"/>
      <w:numFmt w:val="bullet"/>
      <w:lvlText w:val=""/>
      <w:lvlJc w:val="left"/>
      <w:pPr>
        <w:ind w:left="5400" w:hanging="360"/>
      </w:pPr>
      <w:rPr>
        <w:rFonts w:ascii="Wingdings" w:hAnsi="Wingdings" w:hint="default"/>
      </w:rPr>
    </w:lvl>
    <w:lvl w:ilvl="6" w:tplc="0C0A0001" w:tentative="1">
      <w:start w:val="1"/>
      <w:numFmt w:val="bullet"/>
      <w:lvlText w:val=""/>
      <w:lvlJc w:val="left"/>
      <w:pPr>
        <w:ind w:left="6120" w:hanging="360"/>
      </w:pPr>
      <w:rPr>
        <w:rFonts w:ascii="Symbol" w:hAnsi="Symbol" w:hint="default"/>
      </w:rPr>
    </w:lvl>
    <w:lvl w:ilvl="7" w:tplc="0C0A0003" w:tentative="1">
      <w:start w:val="1"/>
      <w:numFmt w:val="bullet"/>
      <w:lvlText w:val="o"/>
      <w:lvlJc w:val="left"/>
      <w:pPr>
        <w:ind w:left="6840" w:hanging="360"/>
      </w:pPr>
      <w:rPr>
        <w:rFonts w:ascii="Courier New" w:hAnsi="Courier New" w:cs="Courier New" w:hint="default"/>
      </w:rPr>
    </w:lvl>
    <w:lvl w:ilvl="8" w:tplc="0C0A0005" w:tentative="1">
      <w:start w:val="1"/>
      <w:numFmt w:val="bullet"/>
      <w:lvlText w:val=""/>
      <w:lvlJc w:val="left"/>
      <w:pPr>
        <w:ind w:left="7560" w:hanging="360"/>
      </w:pPr>
      <w:rPr>
        <w:rFonts w:ascii="Wingdings" w:hAnsi="Wingdings" w:hint="default"/>
      </w:rPr>
    </w:lvl>
  </w:abstractNum>
  <w:abstractNum w:abstractNumId="17" w15:restartNumberingAfterBreak="0">
    <w:nsid w:val="45CF493B"/>
    <w:multiLevelType w:val="hybridMultilevel"/>
    <w:tmpl w:val="4E3CE43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49A0421F"/>
    <w:multiLevelType w:val="hybridMultilevel"/>
    <w:tmpl w:val="B7F49D6C"/>
    <w:lvl w:ilvl="0" w:tplc="10090005">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9" w15:restartNumberingAfterBreak="0">
    <w:nsid w:val="4E5A0A38"/>
    <w:multiLevelType w:val="hybridMultilevel"/>
    <w:tmpl w:val="4D7CFA60"/>
    <w:lvl w:ilvl="0" w:tplc="3CF054E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1FC6DD3"/>
    <w:multiLevelType w:val="hybridMultilevel"/>
    <w:tmpl w:val="F4E0B888"/>
    <w:lvl w:ilvl="0" w:tplc="10090001">
      <w:start w:val="1"/>
      <w:numFmt w:val="bullet"/>
      <w:lvlText w:val=""/>
      <w:lvlJc w:val="left"/>
      <w:pPr>
        <w:ind w:left="720" w:hanging="360"/>
      </w:pPr>
      <w:rPr>
        <w:rFonts w:ascii="Symbol" w:hAnsi="Symbol" w:hint="default"/>
      </w:rPr>
    </w:lvl>
    <w:lvl w:ilvl="1" w:tplc="10090001">
      <w:start w:val="1"/>
      <w:numFmt w:val="bullet"/>
      <w:lvlText w:val=""/>
      <w:lvlJc w:val="left"/>
      <w:pPr>
        <w:ind w:left="1440" w:hanging="360"/>
      </w:pPr>
      <w:rPr>
        <w:rFonts w:ascii="Symbol" w:hAnsi="Symbol"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1" w15:restartNumberingAfterBreak="0">
    <w:nsid w:val="55624EAB"/>
    <w:multiLevelType w:val="hybridMultilevel"/>
    <w:tmpl w:val="545A7D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56AD6472"/>
    <w:multiLevelType w:val="hybridMultilevel"/>
    <w:tmpl w:val="4FC6D71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3" w15:restartNumberingAfterBreak="0">
    <w:nsid w:val="57C6162F"/>
    <w:multiLevelType w:val="hybridMultilevel"/>
    <w:tmpl w:val="4D7CFA60"/>
    <w:lvl w:ilvl="0" w:tplc="3CF054E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589E7C79"/>
    <w:multiLevelType w:val="hybridMultilevel"/>
    <w:tmpl w:val="257A3E2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5" w15:restartNumberingAfterBreak="0">
    <w:nsid w:val="5981771C"/>
    <w:multiLevelType w:val="hybridMultilevel"/>
    <w:tmpl w:val="5F443A5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6" w15:restartNumberingAfterBreak="0">
    <w:nsid w:val="63A87E83"/>
    <w:multiLevelType w:val="hybridMultilevel"/>
    <w:tmpl w:val="70EA4BD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7" w15:restartNumberingAfterBreak="0">
    <w:nsid w:val="67EA5528"/>
    <w:multiLevelType w:val="hybridMultilevel"/>
    <w:tmpl w:val="D5E2E36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8" w15:restartNumberingAfterBreak="0">
    <w:nsid w:val="6BB9618F"/>
    <w:multiLevelType w:val="hybridMultilevel"/>
    <w:tmpl w:val="00528B4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9" w15:restartNumberingAfterBreak="0">
    <w:nsid w:val="6C4733F0"/>
    <w:multiLevelType w:val="hybridMultilevel"/>
    <w:tmpl w:val="9C722DB6"/>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0" w15:restartNumberingAfterBreak="0">
    <w:nsid w:val="6EAD222E"/>
    <w:multiLevelType w:val="hybridMultilevel"/>
    <w:tmpl w:val="148CA5C0"/>
    <w:lvl w:ilvl="0" w:tplc="10090003">
      <w:start w:val="1"/>
      <w:numFmt w:val="bullet"/>
      <w:lvlText w:val="o"/>
      <w:lvlJc w:val="left"/>
      <w:pPr>
        <w:ind w:left="360" w:hanging="360"/>
      </w:pPr>
      <w:rPr>
        <w:rFonts w:ascii="Courier New" w:hAnsi="Courier New" w:cs="Courier New"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31" w15:restartNumberingAfterBreak="0">
    <w:nsid w:val="739E44B9"/>
    <w:multiLevelType w:val="hybridMultilevel"/>
    <w:tmpl w:val="3D4011C4"/>
    <w:lvl w:ilvl="0" w:tplc="10090005">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2" w15:restartNumberingAfterBreak="0">
    <w:nsid w:val="73B819FB"/>
    <w:multiLevelType w:val="hybridMultilevel"/>
    <w:tmpl w:val="BB3A11C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7A5025C1"/>
    <w:multiLevelType w:val="hybridMultilevel"/>
    <w:tmpl w:val="4F143D8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4" w15:restartNumberingAfterBreak="0">
    <w:nsid w:val="7CB4464E"/>
    <w:multiLevelType w:val="hybridMultilevel"/>
    <w:tmpl w:val="9EE2C100"/>
    <w:lvl w:ilvl="0" w:tplc="10090003">
      <w:start w:val="1"/>
      <w:numFmt w:val="bullet"/>
      <w:lvlText w:val="o"/>
      <w:lvlJc w:val="left"/>
      <w:pPr>
        <w:ind w:left="720" w:hanging="360"/>
      </w:pPr>
      <w:rPr>
        <w:rFonts w:ascii="Courier New" w:hAnsi="Courier New" w:cs="Courier New"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5" w15:restartNumberingAfterBreak="0">
    <w:nsid w:val="7F2D22EE"/>
    <w:multiLevelType w:val="hybridMultilevel"/>
    <w:tmpl w:val="8D80E11A"/>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num w:numId="1" w16cid:durableId="1937516293">
    <w:abstractNumId w:val="23"/>
  </w:num>
  <w:num w:numId="2" w16cid:durableId="1099905472">
    <w:abstractNumId w:val="28"/>
  </w:num>
  <w:num w:numId="3" w16cid:durableId="1983728505">
    <w:abstractNumId w:val="10"/>
  </w:num>
  <w:num w:numId="4" w16cid:durableId="1591813383">
    <w:abstractNumId w:val="5"/>
  </w:num>
  <w:num w:numId="5" w16cid:durableId="431173159">
    <w:abstractNumId w:val="20"/>
  </w:num>
  <w:num w:numId="6" w16cid:durableId="911886622">
    <w:abstractNumId w:val="33"/>
  </w:num>
  <w:num w:numId="7" w16cid:durableId="1316908791">
    <w:abstractNumId w:val="3"/>
  </w:num>
  <w:num w:numId="8" w16cid:durableId="133117926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324824853">
    <w:abstractNumId w:val="16"/>
  </w:num>
  <w:num w:numId="10" w16cid:durableId="1415780383">
    <w:abstractNumId w:val="1"/>
  </w:num>
  <w:num w:numId="11" w16cid:durableId="1372612298">
    <w:abstractNumId w:val="29"/>
  </w:num>
  <w:num w:numId="12" w16cid:durableId="1405183454">
    <w:abstractNumId w:val="14"/>
  </w:num>
  <w:num w:numId="13" w16cid:durableId="1843278664">
    <w:abstractNumId w:val="0"/>
  </w:num>
  <w:num w:numId="14" w16cid:durableId="1160970800">
    <w:abstractNumId w:val="21"/>
  </w:num>
  <w:num w:numId="15" w16cid:durableId="294414870">
    <w:abstractNumId w:val="18"/>
  </w:num>
  <w:num w:numId="16" w16cid:durableId="856230740">
    <w:abstractNumId w:val="31"/>
  </w:num>
  <w:num w:numId="17" w16cid:durableId="1913272567">
    <w:abstractNumId w:val="2"/>
  </w:num>
  <w:num w:numId="18" w16cid:durableId="121119262">
    <w:abstractNumId w:val="24"/>
  </w:num>
  <w:num w:numId="19" w16cid:durableId="1789204528">
    <w:abstractNumId w:val="6"/>
  </w:num>
  <w:num w:numId="20" w16cid:durableId="676545841">
    <w:abstractNumId w:val="26"/>
  </w:num>
  <w:num w:numId="21" w16cid:durableId="440685209">
    <w:abstractNumId w:val="4"/>
  </w:num>
  <w:num w:numId="22" w16cid:durableId="287127428">
    <w:abstractNumId w:val="11"/>
  </w:num>
  <w:num w:numId="23" w16cid:durableId="702754042">
    <w:abstractNumId w:val="12"/>
  </w:num>
  <w:num w:numId="24" w16cid:durableId="1295453666">
    <w:abstractNumId w:val="15"/>
  </w:num>
  <w:num w:numId="25" w16cid:durableId="201678872">
    <w:abstractNumId w:val="25"/>
  </w:num>
  <w:num w:numId="26" w16cid:durableId="643003964">
    <w:abstractNumId w:val="22"/>
  </w:num>
  <w:num w:numId="27" w16cid:durableId="1318148740">
    <w:abstractNumId w:val="7"/>
  </w:num>
  <w:num w:numId="28" w16cid:durableId="754589390">
    <w:abstractNumId w:val="27"/>
  </w:num>
  <w:num w:numId="29" w16cid:durableId="724066005">
    <w:abstractNumId w:val="17"/>
  </w:num>
  <w:num w:numId="30" w16cid:durableId="1923564486">
    <w:abstractNumId w:val="8"/>
  </w:num>
  <w:num w:numId="31" w16cid:durableId="573517879">
    <w:abstractNumId w:val="34"/>
  </w:num>
  <w:num w:numId="32" w16cid:durableId="1897888073">
    <w:abstractNumId w:val="30"/>
  </w:num>
  <w:num w:numId="33" w16cid:durableId="14966762">
    <w:abstractNumId w:val="35"/>
  </w:num>
  <w:num w:numId="34" w16cid:durableId="1032418876">
    <w:abstractNumId w:val="32"/>
  </w:num>
  <w:num w:numId="35" w16cid:durableId="865102715">
    <w:abstractNumId w:val="19"/>
  </w:num>
  <w:num w:numId="36" w16cid:durableId="1179269373">
    <w:abstractNumId w:val="9"/>
  </w:num>
  <w:num w:numId="37" w16cid:durableId="77765043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CA" w:vendorID="64" w:dllVersion="6" w:nlCheck="1" w:checkStyle="0"/>
  <w:activeWritingStyle w:appName="MSWord" w:lang="en-US" w:vendorID="64" w:dllVersion="6" w:nlCheck="1" w:checkStyle="1"/>
  <w:activeWritingStyle w:appName="MSWord" w:lang="fr-CA" w:vendorID="64" w:dllVersion="0" w:nlCheck="1" w:checkStyle="0"/>
  <w:activeWritingStyle w:appName="MSWord" w:lang="en-US" w:vendorID="64" w:dllVersion="0" w:nlCheck="1" w:checkStyle="0"/>
  <w:proofState w:spelling="clean" w:grammar="clean"/>
  <w:doNotTrackFormatting/>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85TrailerDate" w:val="~}žÓf"/>
    <w:docVar w:name="85TrailerDateField" w:val="~}›Ói"/>
    <w:docVar w:name="85TrailerDraft" w:val="~}›Ói"/>
    <w:docVar w:name="85TrailerTime" w:val="~}–Ón"/>
    <w:docVar w:name="85TrailerType" w:val="~}žÓggj"/>
    <w:docVar w:name="DMS_Work10" w:val="0~ACTIVE||1~17398063||2~6||3~News Release - Closing||5~CKONKIN||6~SWELSH||8~CLOSING||10~7/14/2026 9:17:13 PM||11~7/14/2026 9:17:13 PM||13~384941||14~False||17~public||18~SWELSH||19~SWELSH||21~True||22~True||25~069295||26~00031||27~317||28~SEC||29~GS||30~ACTIV||60~Crown Point Energy Inc.||61~2026 Rights Offering||62~Oke, Jeffrey T.||63~Securities||64~General Securities||65~Active matter||74~Colleen Konkin||75~Sylvie Welsh||76~WORD 2007||77~Closing Documents||79~Sylvie Welsh||80~Sylvie Welsh||82~docx||85~7/9/2026 3:23:36 AM||99~1/1/0001 7:00:00 AM||102~False||106~C:\Users\swelsh\AppData\Roaming\iManage\Work\Recent\069295-00031-Crown Point Energy Inc.-2026 Rights Offering\News Release - Closing(17398063.6).docx||107~1/1/0001 7:00:00 AM||109~7/16/2026 5:08:21 PM||112~1/1/0001 12:00:00 AM||113~7/14/2026 9:17:13 PM||114~7/14/2026 9:17:13 PM||117~True||118~False||124~False||"/>
    <w:docVar w:name="DocStamp_1_OptionalControlValues" w:val="~}–Ó"/>
    <w:docVar w:name="MPDocID" w:val="~}’Ó{s}}tsvrx"/>
    <w:docVar w:name="MPDocIDTemplate" w:val="~}“Ó"/>
    <w:docVar w:name="MPDocIDTemplateDefault" w:val="~}”Óe¯phµ"/>
    <w:docVar w:name="NewDocStampType" w:val="~}œÓo"/>
  </w:docVars>
  <w:rsids>
    <w:rsidRoot w:val="00451CF4"/>
    <w:rsid w:val="00002052"/>
    <w:rsid w:val="00004044"/>
    <w:rsid w:val="00010F36"/>
    <w:rsid w:val="00013941"/>
    <w:rsid w:val="00017090"/>
    <w:rsid w:val="00021C47"/>
    <w:rsid w:val="00022ECE"/>
    <w:rsid w:val="00023BC5"/>
    <w:rsid w:val="00025614"/>
    <w:rsid w:val="00025949"/>
    <w:rsid w:val="000328AA"/>
    <w:rsid w:val="00033059"/>
    <w:rsid w:val="000359CC"/>
    <w:rsid w:val="00042B65"/>
    <w:rsid w:val="00043586"/>
    <w:rsid w:val="00043C17"/>
    <w:rsid w:val="0004484E"/>
    <w:rsid w:val="00050A9F"/>
    <w:rsid w:val="00050DBD"/>
    <w:rsid w:val="00057387"/>
    <w:rsid w:val="00057A1E"/>
    <w:rsid w:val="00064773"/>
    <w:rsid w:val="00065A86"/>
    <w:rsid w:val="0007063E"/>
    <w:rsid w:val="000716D5"/>
    <w:rsid w:val="000839B9"/>
    <w:rsid w:val="000932B1"/>
    <w:rsid w:val="00097F5E"/>
    <w:rsid w:val="000B06E9"/>
    <w:rsid w:val="000B18A4"/>
    <w:rsid w:val="000B2104"/>
    <w:rsid w:val="000B226F"/>
    <w:rsid w:val="000B4702"/>
    <w:rsid w:val="000C124D"/>
    <w:rsid w:val="000C5953"/>
    <w:rsid w:val="000D0E50"/>
    <w:rsid w:val="000D22C0"/>
    <w:rsid w:val="000D3E93"/>
    <w:rsid w:val="000D45D4"/>
    <w:rsid w:val="000D63D8"/>
    <w:rsid w:val="000E1597"/>
    <w:rsid w:val="000E565B"/>
    <w:rsid w:val="000F076D"/>
    <w:rsid w:val="000F0997"/>
    <w:rsid w:val="000F2EBB"/>
    <w:rsid w:val="000F4F65"/>
    <w:rsid w:val="000F5DC2"/>
    <w:rsid w:val="00100075"/>
    <w:rsid w:val="00106A1F"/>
    <w:rsid w:val="00111F93"/>
    <w:rsid w:val="00116DF5"/>
    <w:rsid w:val="00124B40"/>
    <w:rsid w:val="0012698E"/>
    <w:rsid w:val="00130191"/>
    <w:rsid w:val="00131397"/>
    <w:rsid w:val="00133EFB"/>
    <w:rsid w:val="001340CF"/>
    <w:rsid w:val="001350B6"/>
    <w:rsid w:val="00150D8D"/>
    <w:rsid w:val="00151262"/>
    <w:rsid w:val="00152632"/>
    <w:rsid w:val="001548FF"/>
    <w:rsid w:val="0016148F"/>
    <w:rsid w:val="00163CC7"/>
    <w:rsid w:val="00163F57"/>
    <w:rsid w:val="00165DB6"/>
    <w:rsid w:val="00165FD0"/>
    <w:rsid w:val="0016764C"/>
    <w:rsid w:val="001757BE"/>
    <w:rsid w:val="00177A20"/>
    <w:rsid w:val="0018209F"/>
    <w:rsid w:val="0018437C"/>
    <w:rsid w:val="001859E9"/>
    <w:rsid w:val="0019349D"/>
    <w:rsid w:val="00193809"/>
    <w:rsid w:val="001959BF"/>
    <w:rsid w:val="00197745"/>
    <w:rsid w:val="001A2143"/>
    <w:rsid w:val="001A4D38"/>
    <w:rsid w:val="001A4EF4"/>
    <w:rsid w:val="001A7457"/>
    <w:rsid w:val="001A7CA5"/>
    <w:rsid w:val="001A7F05"/>
    <w:rsid w:val="001B2CF5"/>
    <w:rsid w:val="001B3527"/>
    <w:rsid w:val="001C3985"/>
    <w:rsid w:val="001C57CC"/>
    <w:rsid w:val="001D4E4B"/>
    <w:rsid w:val="001D50E7"/>
    <w:rsid w:val="001E1341"/>
    <w:rsid w:val="001E52F0"/>
    <w:rsid w:val="001E7429"/>
    <w:rsid w:val="0020498C"/>
    <w:rsid w:val="00205E97"/>
    <w:rsid w:val="0021022C"/>
    <w:rsid w:val="00214319"/>
    <w:rsid w:val="00216E19"/>
    <w:rsid w:val="00217CB6"/>
    <w:rsid w:val="00221DD0"/>
    <w:rsid w:val="00224562"/>
    <w:rsid w:val="00224989"/>
    <w:rsid w:val="0022661A"/>
    <w:rsid w:val="0022664B"/>
    <w:rsid w:val="00226AF8"/>
    <w:rsid w:val="002300CD"/>
    <w:rsid w:val="00233A45"/>
    <w:rsid w:val="002363BA"/>
    <w:rsid w:val="00243DE1"/>
    <w:rsid w:val="0024453B"/>
    <w:rsid w:val="00244E7C"/>
    <w:rsid w:val="00244EDD"/>
    <w:rsid w:val="00257531"/>
    <w:rsid w:val="00257631"/>
    <w:rsid w:val="00261E3B"/>
    <w:rsid w:val="002649E7"/>
    <w:rsid w:val="002755B9"/>
    <w:rsid w:val="00276834"/>
    <w:rsid w:val="00276D5A"/>
    <w:rsid w:val="00277E46"/>
    <w:rsid w:val="00282271"/>
    <w:rsid w:val="00282EE9"/>
    <w:rsid w:val="00290BF2"/>
    <w:rsid w:val="00291F66"/>
    <w:rsid w:val="00292BEA"/>
    <w:rsid w:val="00294A5A"/>
    <w:rsid w:val="002A49FB"/>
    <w:rsid w:val="002A5742"/>
    <w:rsid w:val="002A7212"/>
    <w:rsid w:val="002A7277"/>
    <w:rsid w:val="002B0AA5"/>
    <w:rsid w:val="002B3B79"/>
    <w:rsid w:val="002C476A"/>
    <w:rsid w:val="002D2B1A"/>
    <w:rsid w:val="002D2CA8"/>
    <w:rsid w:val="002D437E"/>
    <w:rsid w:val="002D7E84"/>
    <w:rsid w:val="002E10DF"/>
    <w:rsid w:val="002E1BE1"/>
    <w:rsid w:val="002E3BD6"/>
    <w:rsid w:val="002E696C"/>
    <w:rsid w:val="002F58C1"/>
    <w:rsid w:val="002F6E07"/>
    <w:rsid w:val="00302DB2"/>
    <w:rsid w:val="0031396D"/>
    <w:rsid w:val="00314734"/>
    <w:rsid w:val="00315C11"/>
    <w:rsid w:val="00317357"/>
    <w:rsid w:val="00326AE2"/>
    <w:rsid w:val="003300CB"/>
    <w:rsid w:val="00330EAF"/>
    <w:rsid w:val="00331B5F"/>
    <w:rsid w:val="00331FFF"/>
    <w:rsid w:val="0033374C"/>
    <w:rsid w:val="0034165A"/>
    <w:rsid w:val="0034194B"/>
    <w:rsid w:val="0034252C"/>
    <w:rsid w:val="00347D43"/>
    <w:rsid w:val="00352472"/>
    <w:rsid w:val="003531FC"/>
    <w:rsid w:val="00360903"/>
    <w:rsid w:val="00360B79"/>
    <w:rsid w:val="00361D69"/>
    <w:rsid w:val="0036598D"/>
    <w:rsid w:val="00366F03"/>
    <w:rsid w:val="00373A5A"/>
    <w:rsid w:val="00376E37"/>
    <w:rsid w:val="003828A1"/>
    <w:rsid w:val="00382FD1"/>
    <w:rsid w:val="003911F5"/>
    <w:rsid w:val="003A153C"/>
    <w:rsid w:val="003A1DEF"/>
    <w:rsid w:val="003A2584"/>
    <w:rsid w:val="003A7F98"/>
    <w:rsid w:val="003B10AC"/>
    <w:rsid w:val="003B161A"/>
    <w:rsid w:val="003B3C88"/>
    <w:rsid w:val="003B51FA"/>
    <w:rsid w:val="003B6B71"/>
    <w:rsid w:val="003D0414"/>
    <w:rsid w:val="003D3CB8"/>
    <w:rsid w:val="003E2504"/>
    <w:rsid w:val="003E3E03"/>
    <w:rsid w:val="003E6939"/>
    <w:rsid w:val="003E749F"/>
    <w:rsid w:val="003E78A4"/>
    <w:rsid w:val="003F2629"/>
    <w:rsid w:val="003F390F"/>
    <w:rsid w:val="004075A1"/>
    <w:rsid w:val="004162E7"/>
    <w:rsid w:val="0042130F"/>
    <w:rsid w:val="0042133D"/>
    <w:rsid w:val="004226A6"/>
    <w:rsid w:val="00431AE5"/>
    <w:rsid w:val="00433408"/>
    <w:rsid w:val="00442A8E"/>
    <w:rsid w:val="0044467D"/>
    <w:rsid w:val="00444BB3"/>
    <w:rsid w:val="00447536"/>
    <w:rsid w:val="00451504"/>
    <w:rsid w:val="00451CF4"/>
    <w:rsid w:val="004524AF"/>
    <w:rsid w:val="00456BA5"/>
    <w:rsid w:val="00472F63"/>
    <w:rsid w:val="00481185"/>
    <w:rsid w:val="004835F9"/>
    <w:rsid w:val="004837E0"/>
    <w:rsid w:val="00486BB1"/>
    <w:rsid w:val="004915EA"/>
    <w:rsid w:val="00491C68"/>
    <w:rsid w:val="004951CB"/>
    <w:rsid w:val="00496200"/>
    <w:rsid w:val="004A56D3"/>
    <w:rsid w:val="004A5E44"/>
    <w:rsid w:val="004A72E9"/>
    <w:rsid w:val="004B3239"/>
    <w:rsid w:val="004B3350"/>
    <w:rsid w:val="004B674A"/>
    <w:rsid w:val="004C24C2"/>
    <w:rsid w:val="004C2A73"/>
    <w:rsid w:val="004C4E8E"/>
    <w:rsid w:val="004C7547"/>
    <w:rsid w:val="004D007F"/>
    <w:rsid w:val="004D53DC"/>
    <w:rsid w:val="004E275F"/>
    <w:rsid w:val="004E6377"/>
    <w:rsid w:val="004F3AF4"/>
    <w:rsid w:val="00505674"/>
    <w:rsid w:val="00510753"/>
    <w:rsid w:val="00511BFC"/>
    <w:rsid w:val="005125B4"/>
    <w:rsid w:val="00512967"/>
    <w:rsid w:val="005176E2"/>
    <w:rsid w:val="00517AB2"/>
    <w:rsid w:val="00525A77"/>
    <w:rsid w:val="00526C37"/>
    <w:rsid w:val="00531148"/>
    <w:rsid w:val="00531F52"/>
    <w:rsid w:val="00532BCA"/>
    <w:rsid w:val="00534994"/>
    <w:rsid w:val="00554BA3"/>
    <w:rsid w:val="00557B5A"/>
    <w:rsid w:val="00560BF7"/>
    <w:rsid w:val="00561E5B"/>
    <w:rsid w:val="005635F2"/>
    <w:rsid w:val="005641E1"/>
    <w:rsid w:val="00564F26"/>
    <w:rsid w:val="00574AD5"/>
    <w:rsid w:val="00575CCA"/>
    <w:rsid w:val="00580163"/>
    <w:rsid w:val="00582CEB"/>
    <w:rsid w:val="00585291"/>
    <w:rsid w:val="00586159"/>
    <w:rsid w:val="00590381"/>
    <w:rsid w:val="00592C42"/>
    <w:rsid w:val="005938CB"/>
    <w:rsid w:val="00595CFF"/>
    <w:rsid w:val="005A3B6C"/>
    <w:rsid w:val="005A3BED"/>
    <w:rsid w:val="005B3A0F"/>
    <w:rsid w:val="005B3B95"/>
    <w:rsid w:val="005B5DEC"/>
    <w:rsid w:val="005B66FF"/>
    <w:rsid w:val="005B7BF5"/>
    <w:rsid w:val="005C2CAA"/>
    <w:rsid w:val="005C7DC5"/>
    <w:rsid w:val="005D7A7F"/>
    <w:rsid w:val="005E10D3"/>
    <w:rsid w:val="005E47B1"/>
    <w:rsid w:val="005E5C39"/>
    <w:rsid w:val="005E6424"/>
    <w:rsid w:val="005E6FD2"/>
    <w:rsid w:val="005E7EBC"/>
    <w:rsid w:val="005F3BD4"/>
    <w:rsid w:val="00603550"/>
    <w:rsid w:val="00614D39"/>
    <w:rsid w:val="0061538F"/>
    <w:rsid w:val="0061707D"/>
    <w:rsid w:val="00620130"/>
    <w:rsid w:val="006205E9"/>
    <w:rsid w:val="00626BDC"/>
    <w:rsid w:val="00634146"/>
    <w:rsid w:val="00643A42"/>
    <w:rsid w:val="006440C6"/>
    <w:rsid w:val="00650B31"/>
    <w:rsid w:val="00651DB8"/>
    <w:rsid w:val="00652FDE"/>
    <w:rsid w:val="006532BE"/>
    <w:rsid w:val="006614AF"/>
    <w:rsid w:val="00661C90"/>
    <w:rsid w:val="00662291"/>
    <w:rsid w:val="00673AE9"/>
    <w:rsid w:val="00674C25"/>
    <w:rsid w:val="00675DE0"/>
    <w:rsid w:val="006765D3"/>
    <w:rsid w:val="00680B0F"/>
    <w:rsid w:val="0068268A"/>
    <w:rsid w:val="006853D4"/>
    <w:rsid w:val="00687575"/>
    <w:rsid w:val="00690935"/>
    <w:rsid w:val="00691764"/>
    <w:rsid w:val="006B0A8E"/>
    <w:rsid w:val="006B19DD"/>
    <w:rsid w:val="006B5E01"/>
    <w:rsid w:val="006B76F6"/>
    <w:rsid w:val="006C1CEC"/>
    <w:rsid w:val="006C31C2"/>
    <w:rsid w:val="006D31BF"/>
    <w:rsid w:val="006D58DE"/>
    <w:rsid w:val="006D648F"/>
    <w:rsid w:val="006D774C"/>
    <w:rsid w:val="006E01EA"/>
    <w:rsid w:val="006E3DAB"/>
    <w:rsid w:val="006F0B83"/>
    <w:rsid w:val="006F49B6"/>
    <w:rsid w:val="006F574E"/>
    <w:rsid w:val="00704126"/>
    <w:rsid w:val="007068A8"/>
    <w:rsid w:val="00714855"/>
    <w:rsid w:val="007176BE"/>
    <w:rsid w:val="0073215F"/>
    <w:rsid w:val="00732D37"/>
    <w:rsid w:val="0073723B"/>
    <w:rsid w:val="00737588"/>
    <w:rsid w:val="00742571"/>
    <w:rsid w:val="007476F4"/>
    <w:rsid w:val="00761B11"/>
    <w:rsid w:val="007623D2"/>
    <w:rsid w:val="00764D43"/>
    <w:rsid w:val="007713F4"/>
    <w:rsid w:val="0077452C"/>
    <w:rsid w:val="00774F93"/>
    <w:rsid w:val="00780C91"/>
    <w:rsid w:val="00782B0E"/>
    <w:rsid w:val="00784275"/>
    <w:rsid w:val="0079101C"/>
    <w:rsid w:val="007912AB"/>
    <w:rsid w:val="007943B5"/>
    <w:rsid w:val="007965EC"/>
    <w:rsid w:val="00796733"/>
    <w:rsid w:val="00796FA6"/>
    <w:rsid w:val="00796FBE"/>
    <w:rsid w:val="007A0BC2"/>
    <w:rsid w:val="007B278E"/>
    <w:rsid w:val="007B3EA0"/>
    <w:rsid w:val="007C170A"/>
    <w:rsid w:val="007C2985"/>
    <w:rsid w:val="007C5641"/>
    <w:rsid w:val="007D5BCA"/>
    <w:rsid w:val="007E42BF"/>
    <w:rsid w:val="007F563E"/>
    <w:rsid w:val="007F60DD"/>
    <w:rsid w:val="007F7102"/>
    <w:rsid w:val="007F7668"/>
    <w:rsid w:val="00805FB2"/>
    <w:rsid w:val="00810E7B"/>
    <w:rsid w:val="008111D0"/>
    <w:rsid w:val="0081326E"/>
    <w:rsid w:val="00813ACB"/>
    <w:rsid w:val="008152FC"/>
    <w:rsid w:val="00815A2C"/>
    <w:rsid w:val="0082234E"/>
    <w:rsid w:val="00824B0A"/>
    <w:rsid w:val="008275CC"/>
    <w:rsid w:val="00834176"/>
    <w:rsid w:val="00834882"/>
    <w:rsid w:val="0083503B"/>
    <w:rsid w:val="00835906"/>
    <w:rsid w:val="00836849"/>
    <w:rsid w:val="0083782D"/>
    <w:rsid w:val="008407EA"/>
    <w:rsid w:val="008438D6"/>
    <w:rsid w:val="008439C4"/>
    <w:rsid w:val="008562E0"/>
    <w:rsid w:val="0085656F"/>
    <w:rsid w:val="008573AF"/>
    <w:rsid w:val="00857CD0"/>
    <w:rsid w:val="00860011"/>
    <w:rsid w:val="00860260"/>
    <w:rsid w:val="00861299"/>
    <w:rsid w:val="00861690"/>
    <w:rsid w:val="00861EBD"/>
    <w:rsid w:val="00862703"/>
    <w:rsid w:val="00877C6E"/>
    <w:rsid w:val="00882412"/>
    <w:rsid w:val="008845A5"/>
    <w:rsid w:val="008872D7"/>
    <w:rsid w:val="00895F23"/>
    <w:rsid w:val="008A15A4"/>
    <w:rsid w:val="008A4513"/>
    <w:rsid w:val="008A49FA"/>
    <w:rsid w:val="008A56D8"/>
    <w:rsid w:val="008A624E"/>
    <w:rsid w:val="008A75ED"/>
    <w:rsid w:val="008B20F7"/>
    <w:rsid w:val="008B69C7"/>
    <w:rsid w:val="008C20EC"/>
    <w:rsid w:val="008D091D"/>
    <w:rsid w:val="008D1042"/>
    <w:rsid w:val="008D2C84"/>
    <w:rsid w:val="008E0951"/>
    <w:rsid w:val="008E16E3"/>
    <w:rsid w:val="008E49CD"/>
    <w:rsid w:val="008E68AB"/>
    <w:rsid w:val="008F120E"/>
    <w:rsid w:val="00900F80"/>
    <w:rsid w:val="009163F8"/>
    <w:rsid w:val="00916C84"/>
    <w:rsid w:val="00917EB1"/>
    <w:rsid w:val="009202BA"/>
    <w:rsid w:val="009238DC"/>
    <w:rsid w:val="00930A9B"/>
    <w:rsid w:val="00930BAD"/>
    <w:rsid w:val="00934D3A"/>
    <w:rsid w:val="009375EF"/>
    <w:rsid w:val="00937CED"/>
    <w:rsid w:val="0095091C"/>
    <w:rsid w:val="00950AA0"/>
    <w:rsid w:val="00950E12"/>
    <w:rsid w:val="00955565"/>
    <w:rsid w:val="00957300"/>
    <w:rsid w:val="00961051"/>
    <w:rsid w:val="00963AA7"/>
    <w:rsid w:val="00963CAB"/>
    <w:rsid w:val="0097313E"/>
    <w:rsid w:val="00975DCF"/>
    <w:rsid w:val="0097640E"/>
    <w:rsid w:val="00982384"/>
    <w:rsid w:val="00982DAE"/>
    <w:rsid w:val="009839F3"/>
    <w:rsid w:val="0098509E"/>
    <w:rsid w:val="009857AA"/>
    <w:rsid w:val="00990C4D"/>
    <w:rsid w:val="00993E22"/>
    <w:rsid w:val="009959E6"/>
    <w:rsid w:val="009963AA"/>
    <w:rsid w:val="00996F18"/>
    <w:rsid w:val="00997CEA"/>
    <w:rsid w:val="009A1FA6"/>
    <w:rsid w:val="009A6AD7"/>
    <w:rsid w:val="009A6CC7"/>
    <w:rsid w:val="009A6E28"/>
    <w:rsid w:val="009B2468"/>
    <w:rsid w:val="009B2F2C"/>
    <w:rsid w:val="009C3391"/>
    <w:rsid w:val="009C60DE"/>
    <w:rsid w:val="009C61D9"/>
    <w:rsid w:val="009C7150"/>
    <w:rsid w:val="009C7A53"/>
    <w:rsid w:val="009D2DAF"/>
    <w:rsid w:val="009D7168"/>
    <w:rsid w:val="009E088C"/>
    <w:rsid w:val="009E3C33"/>
    <w:rsid w:val="009E3CE6"/>
    <w:rsid w:val="009F2F06"/>
    <w:rsid w:val="009F4905"/>
    <w:rsid w:val="009F4DF7"/>
    <w:rsid w:val="009F4FE5"/>
    <w:rsid w:val="009F62B4"/>
    <w:rsid w:val="00A0146C"/>
    <w:rsid w:val="00A0323B"/>
    <w:rsid w:val="00A0424C"/>
    <w:rsid w:val="00A07EAA"/>
    <w:rsid w:val="00A12DA3"/>
    <w:rsid w:val="00A212BB"/>
    <w:rsid w:val="00A21573"/>
    <w:rsid w:val="00A218C5"/>
    <w:rsid w:val="00A22450"/>
    <w:rsid w:val="00A24966"/>
    <w:rsid w:val="00A263AF"/>
    <w:rsid w:val="00A2750B"/>
    <w:rsid w:val="00A326BF"/>
    <w:rsid w:val="00A344A6"/>
    <w:rsid w:val="00A36152"/>
    <w:rsid w:val="00A37688"/>
    <w:rsid w:val="00A4393E"/>
    <w:rsid w:val="00A46D20"/>
    <w:rsid w:val="00A47572"/>
    <w:rsid w:val="00A52F91"/>
    <w:rsid w:val="00A53AD2"/>
    <w:rsid w:val="00A609BE"/>
    <w:rsid w:val="00A648EC"/>
    <w:rsid w:val="00A73130"/>
    <w:rsid w:val="00A734A8"/>
    <w:rsid w:val="00A73644"/>
    <w:rsid w:val="00A762A3"/>
    <w:rsid w:val="00A81BCA"/>
    <w:rsid w:val="00A82B43"/>
    <w:rsid w:val="00A8504D"/>
    <w:rsid w:val="00A92602"/>
    <w:rsid w:val="00A93428"/>
    <w:rsid w:val="00A9353F"/>
    <w:rsid w:val="00A971EB"/>
    <w:rsid w:val="00AA40F0"/>
    <w:rsid w:val="00AA4346"/>
    <w:rsid w:val="00AB4826"/>
    <w:rsid w:val="00AC437D"/>
    <w:rsid w:val="00AC4EEE"/>
    <w:rsid w:val="00AC53DA"/>
    <w:rsid w:val="00AC59F9"/>
    <w:rsid w:val="00AC7344"/>
    <w:rsid w:val="00AD38C1"/>
    <w:rsid w:val="00AD505C"/>
    <w:rsid w:val="00AE1038"/>
    <w:rsid w:val="00AE1097"/>
    <w:rsid w:val="00AF1A68"/>
    <w:rsid w:val="00AF23D5"/>
    <w:rsid w:val="00AF3240"/>
    <w:rsid w:val="00AF66E4"/>
    <w:rsid w:val="00B0030C"/>
    <w:rsid w:val="00B00BA3"/>
    <w:rsid w:val="00B03885"/>
    <w:rsid w:val="00B10579"/>
    <w:rsid w:val="00B1286D"/>
    <w:rsid w:val="00B129BD"/>
    <w:rsid w:val="00B145D2"/>
    <w:rsid w:val="00B208CB"/>
    <w:rsid w:val="00B20A89"/>
    <w:rsid w:val="00B20E9D"/>
    <w:rsid w:val="00B21FD1"/>
    <w:rsid w:val="00B30EEA"/>
    <w:rsid w:val="00B32A34"/>
    <w:rsid w:val="00B37CCC"/>
    <w:rsid w:val="00B428E8"/>
    <w:rsid w:val="00B4306E"/>
    <w:rsid w:val="00B47767"/>
    <w:rsid w:val="00B53AC4"/>
    <w:rsid w:val="00B56B58"/>
    <w:rsid w:val="00B604C4"/>
    <w:rsid w:val="00B6188C"/>
    <w:rsid w:val="00B62AB6"/>
    <w:rsid w:val="00B66255"/>
    <w:rsid w:val="00B67EB4"/>
    <w:rsid w:val="00B744E9"/>
    <w:rsid w:val="00B7529F"/>
    <w:rsid w:val="00B75759"/>
    <w:rsid w:val="00B75916"/>
    <w:rsid w:val="00B762A4"/>
    <w:rsid w:val="00B820F8"/>
    <w:rsid w:val="00B83F6A"/>
    <w:rsid w:val="00B84147"/>
    <w:rsid w:val="00B85175"/>
    <w:rsid w:val="00B9156C"/>
    <w:rsid w:val="00B91B60"/>
    <w:rsid w:val="00B939F8"/>
    <w:rsid w:val="00B93FA1"/>
    <w:rsid w:val="00B96DE8"/>
    <w:rsid w:val="00BA2BD6"/>
    <w:rsid w:val="00BA60D4"/>
    <w:rsid w:val="00BA74B6"/>
    <w:rsid w:val="00BB0385"/>
    <w:rsid w:val="00BB1F17"/>
    <w:rsid w:val="00BB2E1F"/>
    <w:rsid w:val="00BB411D"/>
    <w:rsid w:val="00BB5EFE"/>
    <w:rsid w:val="00BB6649"/>
    <w:rsid w:val="00BB73D8"/>
    <w:rsid w:val="00BC1CE6"/>
    <w:rsid w:val="00BD48C2"/>
    <w:rsid w:val="00BE0CA7"/>
    <w:rsid w:val="00BE4E08"/>
    <w:rsid w:val="00C001D5"/>
    <w:rsid w:val="00C03807"/>
    <w:rsid w:val="00C11484"/>
    <w:rsid w:val="00C1193D"/>
    <w:rsid w:val="00C11E38"/>
    <w:rsid w:val="00C125DE"/>
    <w:rsid w:val="00C1690E"/>
    <w:rsid w:val="00C23FE6"/>
    <w:rsid w:val="00C25EC1"/>
    <w:rsid w:val="00C31CFF"/>
    <w:rsid w:val="00C33607"/>
    <w:rsid w:val="00C36EF0"/>
    <w:rsid w:val="00C3730E"/>
    <w:rsid w:val="00C37AD9"/>
    <w:rsid w:val="00C4796D"/>
    <w:rsid w:val="00C522C0"/>
    <w:rsid w:val="00C551D6"/>
    <w:rsid w:val="00C55B23"/>
    <w:rsid w:val="00C55F2A"/>
    <w:rsid w:val="00C60DD9"/>
    <w:rsid w:val="00C6135D"/>
    <w:rsid w:val="00C6173E"/>
    <w:rsid w:val="00C61838"/>
    <w:rsid w:val="00C6241F"/>
    <w:rsid w:val="00C64F6E"/>
    <w:rsid w:val="00C65BCB"/>
    <w:rsid w:val="00C65F29"/>
    <w:rsid w:val="00C67CBE"/>
    <w:rsid w:val="00C70EF5"/>
    <w:rsid w:val="00C71323"/>
    <w:rsid w:val="00C75AAF"/>
    <w:rsid w:val="00C76DC8"/>
    <w:rsid w:val="00C8573A"/>
    <w:rsid w:val="00C85965"/>
    <w:rsid w:val="00C90D58"/>
    <w:rsid w:val="00C91C19"/>
    <w:rsid w:val="00C9330E"/>
    <w:rsid w:val="00C95348"/>
    <w:rsid w:val="00C95640"/>
    <w:rsid w:val="00C97CB9"/>
    <w:rsid w:val="00CA15D4"/>
    <w:rsid w:val="00CA63BD"/>
    <w:rsid w:val="00CB0FB8"/>
    <w:rsid w:val="00CB1A3C"/>
    <w:rsid w:val="00CB4013"/>
    <w:rsid w:val="00CD148F"/>
    <w:rsid w:val="00CD19BB"/>
    <w:rsid w:val="00CD2E31"/>
    <w:rsid w:val="00CF0B1D"/>
    <w:rsid w:val="00CF672F"/>
    <w:rsid w:val="00D10D0B"/>
    <w:rsid w:val="00D10FF0"/>
    <w:rsid w:val="00D11851"/>
    <w:rsid w:val="00D1262E"/>
    <w:rsid w:val="00D15F09"/>
    <w:rsid w:val="00D178B9"/>
    <w:rsid w:val="00D26221"/>
    <w:rsid w:val="00D313CE"/>
    <w:rsid w:val="00D339E5"/>
    <w:rsid w:val="00D33C6D"/>
    <w:rsid w:val="00D347E1"/>
    <w:rsid w:val="00D37386"/>
    <w:rsid w:val="00D4678C"/>
    <w:rsid w:val="00D4741F"/>
    <w:rsid w:val="00D52DA9"/>
    <w:rsid w:val="00D53638"/>
    <w:rsid w:val="00D54876"/>
    <w:rsid w:val="00D5656C"/>
    <w:rsid w:val="00D56742"/>
    <w:rsid w:val="00D6512F"/>
    <w:rsid w:val="00D67B09"/>
    <w:rsid w:val="00D73D44"/>
    <w:rsid w:val="00D80B98"/>
    <w:rsid w:val="00D82E32"/>
    <w:rsid w:val="00D83897"/>
    <w:rsid w:val="00D86F16"/>
    <w:rsid w:val="00D91F11"/>
    <w:rsid w:val="00D94005"/>
    <w:rsid w:val="00D947A2"/>
    <w:rsid w:val="00D948DF"/>
    <w:rsid w:val="00D9493A"/>
    <w:rsid w:val="00D97909"/>
    <w:rsid w:val="00DA73C5"/>
    <w:rsid w:val="00DA79E0"/>
    <w:rsid w:val="00DB282D"/>
    <w:rsid w:val="00DB2CEE"/>
    <w:rsid w:val="00DB4F42"/>
    <w:rsid w:val="00DB755B"/>
    <w:rsid w:val="00DC14CF"/>
    <w:rsid w:val="00DC2AB3"/>
    <w:rsid w:val="00DC72CD"/>
    <w:rsid w:val="00DC7778"/>
    <w:rsid w:val="00DC7989"/>
    <w:rsid w:val="00DD076F"/>
    <w:rsid w:val="00DD4691"/>
    <w:rsid w:val="00DE05E3"/>
    <w:rsid w:val="00DE7D9E"/>
    <w:rsid w:val="00DF27B2"/>
    <w:rsid w:val="00E01E2D"/>
    <w:rsid w:val="00E03B91"/>
    <w:rsid w:val="00E06B73"/>
    <w:rsid w:val="00E14797"/>
    <w:rsid w:val="00E15BD1"/>
    <w:rsid w:val="00E16611"/>
    <w:rsid w:val="00E17544"/>
    <w:rsid w:val="00E21B53"/>
    <w:rsid w:val="00E2266C"/>
    <w:rsid w:val="00E26C31"/>
    <w:rsid w:val="00E2750E"/>
    <w:rsid w:val="00E31AF3"/>
    <w:rsid w:val="00E32976"/>
    <w:rsid w:val="00E355FE"/>
    <w:rsid w:val="00E372D8"/>
    <w:rsid w:val="00E41E6D"/>
    <w:rsid w:val="00E42633"/>
    <w:rsid w:val="00E466F8"/>
    <w:rsid w:val="00E47784"/>
    <w:rsid w:val="00E479EC"/>
    <w:rsid w:val="00E5435D"/>
    <w:rsid w:val="00E55168"/>
    <w:rsid w:val="00E55DCB"/>
    <w:rsid w:val="00E63BC0"/>
    <w:rsid w:val="00E65068"/>
    <w:rsid w:val="00E65E38"/>
    <w:rsid w:val="00E667BD"/>
    <w:rsid w:val="00E66B43"/>
    <w:rsid w:val="00E72AFE"/>
    <w:rsid w:val="00E81BD7"/>
    <w:rsid w:val="00E84A4C"/>
    <w:rsid w:val="00E9118C"/>
    <w:rsid w:val="00E93469"/>
    <w:rsid w:val="00E95796"/>
    <w:rsid w:val="00EA0222"/>
    <w:rsid w:val="00EA7716"/>
    <w:rsid w:val="00EB6E8D"/>
    <w:rsid w:val="00EC1D34"/>
    <w:rsid w:val="00EC2F77"/>
    <w:rsid w:val="00EC57AF"/>
    <w:rsid w:val="00EC5899"/>
    <w:rsid w:val="00EC714A"/>
    <w:rsid w:val="00ED13DE"/>
    <w:rsid w:val="00ED1647"/>
    <w:rsid w:val="00ED6C3E"/>
    <w:rsid w:val="00EE1E9D"/>
    <w:rsid w:val="00EE4E4F"/>
    <w:rsid w:val="00EE7F3B"/>
    <w:rsid w:val="00EF06DB"/>
    <w:rsid w:val="00F00375"/>
    <w:rsid w:val="00F01240"/>
    <w:rsid w:val="00F14E87"/>
    <w:rsid w:val="00F1501D"/>
    <w:rsid w:val="00F263D9"/>
    <w:rsid w:val="00F26B93"/>
    <w:rsid w:val="00F276B7"/>
    <w:rsid w:val="00F35873"/>
    <w:rsid w:val="00F366D6"/>
    <w:rsid w:val="00F36937"/>
    <w:rsid w:val="00F434A0"/>
    <w:rsid w:val="00F5214C"/>
    <w:rsid w:val="00F55596"/>
    <w:rsid w:val="00F734E1"/>
    <w:rsid w:val="00F768A1"/>
    <w:rsid w:val="00F839F3"/>
    <w:rsid w:val="00F87807"/>
    <w:rsid w:val="00F9338B"/>
    <w:rsid w:val="00F94B48"/>
    <w:rsid w:val="00F96B4A"/>
    <w:rsid w:val="00FA0114"/>
    <w:rsid w:val="00FA0458"/>
    <w:rsid w:val="00FA5421"/>
    <w:rsid w:val="00FA6F10"/>
    <w:rsid w:val="00FA741E"/>
    <w:rsid w:val="00FB09DF"/>
    <w:rsid w:val="00FB2509"/>
    <w:rsid w:val="00FB3AC9"/>
    <w:rsid w:val="00FB51AD"/>
    <w:rsid w:val="00FD08ED"/>
    <w:rsid w:val="00FD1D01"/>
    <w:rsid w:val="00FD2479"/>
    <w:rsid w:val="00FD5180"/>
    <w:rsid w:val="00FD5D14"/>
    <w:rsid w:val="00FD5F91"/>
    <w:rsid w:val="00FD6ECC"/>
    <w:rsid w:val="00FE125B"/>
    <w:rsid w:val="00FE197F"/>
    <w:rsid w:val="00FE2A08"/>
    <w:rsid w:val="00FE2CD4"/>
    <w:rsid w:val="00FE73FC"/>
    <w:rsid w:val="00FF14CF"/>
    <w:rsid w:val="00FF383D"/>
    <w:rsid w:val="00FF54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1CA94D"/>
  <w15:docId w15:val="{6D0D11B3-CF1E-4792-98DC-631B4ABA8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7631"/>
    <w:rPr>
      <w:rFonts w:ascii="Verdana" w:eastAsia="Times New Roman" w:hAnsi="Verdana"/>
      <w:sz w:val="22"/>
      <w:szCs w:val="24"/>
    </w:rPr>
  </w:style>
  <w:style w:type="paragraph" w:styleId="Heading8">
    <w:name w:val="heading 8"/>
    <w:basedOn w:val="Normal"/>
    <w:next w:val="Normal"/>
    <w:link w:val="Heading8Char"/>
    <w:qFormat/>
    <w:rsid w:val="004951CB"/>
    <w:pPr>
      <w:keepNext/>
      <w:jc w:val="both"/>
      <w:outlineLvl w:val="7"/>
    </w:pPr>
    <w:rPr>
      <w:rFonts w:ascii="Arial" w:hAnsi="Arial"/>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51CF4"/>
    <w:pPr>
      <w:tabs>
        <w:tab w:val="center" w:pos="4680"/>
        <w:tab w:val="right" w:pos="9360"/>
      </w:tabs>
    </w:pPr>
    <w:rPr>
      <w:rFonts w:ascii="Calibri" w:eastAsia="Calibri" w:hAnsi="Calibri"/>
      <w:szCs w:val="22"/>
    </w:rPr>
  </w:style>
  <w:style w:type="character" w:customStyle="1" w:styleId="HeaderChar">
    <w:name w:val="Header Char"/>
    <w:basedOn w:val="DefaultParagraphFont"/>
    <w:link w:val="Header"/>
    <w:uiPriority w:val="99"/>
    <w:rsid w:val="00451CF4"/>
  </w:style>
  <w:style w:type="paragraph" w:styleId="Footer">
    <w:name w:val="footer"/>
    <w:basedOn w:val="Normal"/>
    <w:link w:val="FooterChar"/>
    <w:uiPriority w:val="99"/>
    <w:unhideWhenUsed/>
    <w:rsid w:val="00451CF4"/>
    <w:pPr>
      <w:tabs>
        <w:tab w:val="center" w:pos="4680"/>
        <w:tab w:val="right" w:pos="9360"/>
      </w:tabs>
    </w:pPr>
    <w:rPr>
      <w:rFonts w:ascii="Calibri" w:eastAsia="Calibri" w:hAnsi="Calibri"/>
      <w:szCs w:val="22"/>
    </w:rPr>
  </w:style>
  <w:style w:type="character" w:customStyle="1" w:styleId="FooterChar">
    <w:name w:val="Footer Char"/>
    <w:basedOn w:val="DefaultParagraphFont"/>
    <w:link w:val="Footer"/>
    <w:uiPriority w:val="99"/>
    <w:rsid w:val="00451CF4"/>
  </w:style>
  <w:style w:type="paragraph" w:styleId="BalloonText">
    <w:name w:val="Balloon Text"/>
    <w:basedOn w:val="Normal"/>
    <w:link w:val="BalloonTextChar"/>
    <w:unhideWhenUsed/>
    <w:rsid w:val="00451CF4"/>
    <w:rPr>
      <w:rFonts w:ascii="Tahoma" w:eastAsia="Calibri" w:hAnsi="Tahoma" w:cs="Tahoma"/>
      <w:sz w:val="16"/>
      <w:szCs w:val="16"/>
    </w:rPr>
  </w:style>
  <w:style w:type="character" w:customStyle="1" w:styleId="BalloonTextChar">
    <w:name w:val="Balloon Text Char"/>
    <w:basedOn w:val="DefaultParagraphFont"/>
    <w:link w:val="BalloonText"/>
    <w:rsid w:val="00451CF4"/>
    <w:rPr>
      <w:rFonts w:ascii="Tahoma" w:hAnsi="Tahoma" w:cs="Tahoma"/>
      <w:sz w:val="16"/>
      <w:szCs w:val="16"/>
    </w:rPr>
  </w:style>
  <w:style w:type="character" w:styleId="Hyperlink">
    <w:name w:val="Hyperlink"/>
    <w:rsid w:val="00997CEA"/>
    <w:rPr>
      <w:color w:val="0000FF"/>
      <w:u w:val="single"/>
    </w:rPr>
  </w:style>
  <w:style w:type="paragraph" w:customStyle="1" w:styleId="MICONHEADER1">
    <w:name w:val="MICON HEADER1"/>
    <w:basedOn w:val="Normal"/>
    <w:rsid w:val="00997CEA"/>
    <w:pPr>
      <w:tabs>
        <w:tab w:val="left" w:pos="720"/>
      </w:tabs>
      <w:ind w:left="1080"/>
      <w:jc w:val="both"/>
    </w:pPr>
    <w:rPr>
      <w:rFonts w:ascii="Times New Roman" w:eastAsia="Calibri" w:hAnsi="Times New Roman"/>
      <w:b/>
      <w:caps/>
      <w:sz w:val="24"/>
    </w:rPr>
  </w:style>
  <w:style w:type="paragraph" w:styleId="ListParagraph">
    <w:name w:val="List Paragraph"/>
    <w:basedOn w:val="Normal"/>
    <w:uiPriority w:val="34"/>
    <w:qFormat/>
    <w:rsid w:val="00997CEA"/>
    <w:pPr>
      <w:ind w:left="720"/>
      <w:contextualSpacing/>
    </w:pPr>
    <w:rPr>
      <w:rFonts w:ascii="Times New Roman" w:hAnsi="Times New Roman"/>
      <w:sz w:val="24"/>
    </w:rPr>
  </w:style>
  <w:style w:type="character" w:customStyle="1" w:styleId="zzmpTrailerItem">
    <w:name w:val="zzmpTrailerItem"/>
    <w:rsid w:val="00B428E8"/>
    <w:rPr>
      <w:rFonts w:ascii="Verdana" w:hAnsi="Verdana" w:cs="Times New Roman"/>
      <w:dstrike w:val="0"/>
      <w:noProof/>
      <w:color w:val="auto"/>
      <w:spacing w:val="0"/>
      <w:position w:val="0"/>
      <w:sz w:val="16"/>
      <w:szCs w:val="16"/>
      <w:u w:val="none"/>
      <w:effect w:val="none"/>
      <w:vertAlign w:val="baseline"/>
    </w:rPr>
  </w:style>
  <w:style w:type="paragraph" w:styleId="PlainText">
    <w:name w:val="Plain Text"/>
    <w:basedOn w:val="Normal"/>
    <w:link w:val="PlainTextChar"/>
    <w:uiPriority w:val="99"/>
    <w:unhideWhenUsed/>
    <w:rsid w:val="00431AE5"/>
    <w:rPr>
      <w:rFonts w:ascii="Consolas" w:eastAsia="Calibri" w:hAnsi="Consolas" w:cs="Consolas"/>
      <w:sz w:val="21"/>
      <w:szCs w:val="21"/>
      <w:lang w:val="en-CA"/>
    </w:rPr>
  </w:style>
  <w:style w:type="character" w:customStyle="1" w:styleId="PlainTextChar">
    <w:name w:val="Plain Text Char"/>
    <w:basedOn w:val="DefaultParagraphFont"/>
    <w:link w:val="PlainText"/>
    <w:uiPriority w:val="99"/>
    <w:rsid w:val="00431AE5"/>
    <w:rPr>
      <w:rFonts w:ascii="Consolas" w:hAnsi="Consolas" w:cs="Consolas"/>
      <w:sz w:val="21"/>
      <w:szCs w:val="21"/>
      <w:lang w:val="en-CA"/>
    </w:rPr>
  </w:style>
  <w:style w:type="paragraph" w:customStyle="1" w:styleId="Default">
    <w:name w:val="Default"/>
    <w:rsid w:val="00B62AB6"/>
    <w:pPr>
      <w:widowControl w:val="0"/>
      <w:autoSpaceDE w:val="0"/>
      <w:autoSpaceDN w:val="0"/>
      <w:adjustRightInd w:val="0"/>
      <w:jc w:val="both"/>
    </w:pPr>
    <w:rPr>
      <w:rFonts w:ascii="Arial" w:eastAsia="Times New Roman" w:hAnsi="Arial" w:cs="Arial"/>
      <w:color w:val="000000"/>
      <w:sz w:val="24"/>
      <w:szCs w:val="24"/>
    </w:rPr>
  </w:style>
  <w:style w:type="paragraph" w:customStyle="1" w:styleId="tabletext">
    <w:name w:val="table text"/>
    <w:aliases w:val="tt,Table Text,table tex"/>
    <w:basedOn w:val="Normal"/>
    <w:link w:val="TableTextChar"/>
    <w:qFormat/>
    <w:rsid w:val="00B62AB6"/>
    <w:pPr>
      <w:keepNext/>
      <w:jc w:val="both"/>
    </w:pPr>
    <w:rPr>
      <w:rFonts w:ascii="Times New Roman" w:hAnsi="Times New Roman"/>
      <w:sz w:val="20"/>
      <w:lang w:val="en-CA"/>
    </w:rPr>
  </w:style>
  <w:style w:type="paragraph" w:customStyle="1" w:styleId="SecurityL1">
    <w:name w:val="Security_L1"/>
    <w:basedOn w:val="Normal"/>
    <w:next w:val="Normal"/>
    <w:rsid w:val="00B62AB6"/>
    <w:pPr>
      <w:keepNext/>
      <w:numPr>
        <w:numId w:val="7"/>
      </w:numPr>
      <w:spacing w:after="240"/>
      <w:jc w:val="center"/>
      <w:outlineLvl w:val="0"/>
    </w:pPr>
    <w:rPr>
      <w:rFonts w:ascii="Times New Roman" w:hAnsi="Times New Roman"/>
      <w:b/>
      <w:caps/>
      <w:szCs w:val="20"/>
      <w:lang w:val="en-CA"/>
    </w:rPr>
  </w:style>
  <w:style w:type="paragraph" w:customStyle="1" w:styleId="SecurityL2">
    <w:name w:val="Security_L2"/>
    <w:basedOn w:val="SecurityL1"/>
    <w:next w:val="Normal"/>
    <w:rsid w:val="00B62AB6"/>
    <w:pPr>
      <w:numPr>
        <w:ilvl w:val="1"/>
      </w:numPr>
      <w:tabs>
        <w:tab w:val="left" w:pos="1440"/>
      </w:tabs>
      <w:jc w:val="both"/>
      <w:outlineLvl w:val="1"/>
    </w:pPr>
    <w:rPr>
      <w:caps w:val="0"/>
    </w:rPr>
  </w:style>
  <w:style w:type="paragraph" w:customStyle="1" w:styleId="SecurityL3">
    <w:name w:val="Security_L3"/>
    <w:basedOn w:val="SecurityL2"/>
    <w:next w:val="Normal"/>
    <w:rsid w:val="00B62AB6"/>
    <w:pPr>
      <w:numPr>
        <w:ilvl w:val="2"/>
      </w:numPr>
      <w:outlineLvl w:val="2"/>
    </w:pPr>
    <w:rPr>
      <w:i/>
    </w:rPr>
  </w:style>
  <w:style w:type="paragraph" w:customStyle="1" w:styleId="SecurityL4">
    <w:name w:val="Security_L4"/>
    <w:basedOn w:val="SecurityL3"/>
    <w:next w:val="Normal"/>
    <w:rsid w:val="00B62AB6"/>
    <w:pPr>
      <w:numPr>
        <w:ilvl w:val="3"/>
      </w:numPr>
      <w:outlineLvl w:val="3"/>
    </w:pPr>
    <w:rPr>
      <w:b w:val="0"/>
    </w:rPr>
  </w:style>
  <w:style w:type="paragraph" w:customStyle="1" w:styleId="SecurityL5">
    <w:name w:val="Security_L5"/>
    <w:basedOn w:val="SecurityL4"/>
    <w:rsid w:val="00B62AB6"/>
    <w:pPr>
      <w:keepNext w:val="0"/>
      <w:numPr>
        <w:ilvl w:val="4"/>
      </w:numPr>
      <w:outlineLvl w:val="4"/>
    </w:pPr>
    <w:rPr>
      <w:i w:val="0"/>
      <w:sz w:val="20"/>
    </w:rPr>
  </w:style>
  <w:style w:type="paragraph" w:customStyle="1" w:styleId="SecurityL6">
    <w:name w:val="Security_L6"/>
    <w:basedOn w:val="SecurityL5"/>
    <w:rsid w:val="00B62AB6"/>
    <w:pPr>
      <w:numPr>
        <w:ilvl w:val="5"/>
      </w:numPr>
      <w:outlineLvl w:val="5"/>
    </w:pPr>
  </w:style>
  <w:style w:type="paragraph" w:customStyle="1" w:styleId="SecurityL7">
    <w:name w:val="Security_L7"/>
    <w:basedOn w:val="SecurityL6"/>
    <w:rsid w:val="00B62AB6"/>
    <w:pPr>
      <w:numPr>
        <w:ilvl w:val="6"/>
      </w:numPr>
      <w:outlineLvl w:val="6"/>
    </w:pPr>
  </w:style>
  <w:style w:type="paragraph" w:customStyle="1" w:styleId="SecurityL8">
    <w:name w:val="Security_L8"/>
    <w:basedOn w:val="SecurityL7"/>
    <w:next w:val="Normal"/>
    <w:rsid w:val="00B62AB6"/>
    <w:pPr>
      <w:numPr>
        <w:ilvl w:val="7"/>
      </w:numPr>
      <w:spacing w:before="120" w:after="120"/>
      <w:outlineLvl w:val="7"/>
    </w:pPr>
    <w:rPr>
      <w:sz w:val="18"/>
    </w:rPr>
  </w:style>
  <w:style w:type="paragraph" w:customStyle="1" w:styleId="SecurityL9">
    <w:name w:val="Security_L9"/>
    <w:basedOn w:val="SecurityL8"/>
    <w:rsid w:val="00B62AB6"/>
    <w:pPr>
      <w:numPr>
        <w:ilvl w:val="8"/>
      </w:numPr>
      <w:spacing w:before="0" w:after="60"/>
      <w:outlineLvl w:val="8"/>
    </w:pPr>
    <w:rPr>
      <w:i/>
    </w:rPr>
  </w:style>
  <w:style w:type="paragraph" w:styleId="BodyText">
    <w:name w:val="Body Text"/>
    <w:aliases w:val="bt"/>
    <w:basedOn w:val="Normal"/>
    <w:link w:val="BodyTextChar"/>
    <w:rsid w:val="00B62AB6"/>
    <w:pPr>
      <w:spacing w:after="240" w:line="240" w:lineRule="atLeast"/>
      <w:jc w:val="both"/>
    </w:pPr>
    <w:rPr>
      <w:rFonts w:ascii="Times New Roman" w:hAnsi="Times New Roman"/>
      <w:lang w:val="en-CA"/>
    </w:rPr>
  </w:style>
  <w:style w:type="character" w:customStyle="1" w:styleId="BodyTextChar">
    <w:name w:val="Body Text Char"/>
    <w:aliases w:val="bt Char"/>
    <w:basedOn w:val="DefaultParagraphFont"/>
    <w:link w:val="BodyText"/>
    <w:rsid w:val="00B62AB6"/>
    <w:rPr>
      <w:rFonts w:ascii="Times New Roman" w:eastAsia="Times New Roman" w:hAnsi="Times New Roman" w:cs="Times New Roman"/>
      <w:szCs w:val="24"/>
      <w:lang w:val="en-CA"/>
    </w:rPr>
  </w:style>
  <w:style w:type="character" w:customStyle="1" w:styleId="TableTextChar">
    <w:name w:val="Table Text Char"/>
    <w:aliases w:val="tt Char"/>
    <w:basedOn w:val="DefaultParagraphFont"/>
    <w:link w:val="tabletext"/>
    <w:rsid w:val="00B62AB6"/>
    <w:rPr>
      <w:rFonts w:ascii="Times New Roman" w:eastAsia="Times New Roman" w:hAnsi="Times New Roman" w:cs="Times New Roman"/>
      <w:sz w:val="20"/>
      <w:szCs w:val="24"/>
      <w:lang w:val="en-CA"/>
    </w:rPr>
  </w:style>
  <w:style w:type="character" w:customStyle="1" w:styleId="Heading8Char">
    <w:name w:val="Heading 8 Char"/>
    <w:basedOn w:val="DefaultParagraphFont"/>
    <w:link w:val="Heading8"/>
    <w:rsid w:val="004951CB"/>
    <w:rPr>
      <w:rFonts w:ascii="Arial" w:eastAsia="Times New Roman" w:hAnsi="Arial" w:cs="Times New Roman"/>
      <w:b/>
      <w:bCs/>
      <w:sz w:val="20"/>
      <w:szCs w:val="20"/>
    </w:rPr>
  </w:style>
  <w:style w:type="character" w:styleId="CommentReference">
    <w:name w:val="annotation reference"/>
    <w:unhideWhenUsed/>
    <w:rsid w:val="004951CB"/>
    <w:rPr>
      <w:sz w:val="16"/>
      <w:szCs w:val="16"/>
    </w:rPr>
  </w:style>
  <w:style w:type="paragraph" w:styleId="CommentText">
    <w:name w:val="annotation text"/>
    <w:basedOn w:val="Normal"/>
    <w:link w:val="CommentTextChar"/>
    <w:uiPriority w:val="99"/>
    <w:semiHidden/>
    <w:unhideWhenUsed/>
    <w:rsid w:val="004951CB"/>
    <w:rPr>
      <w:rFonts w:ascii="Arial" w:hAnsi="Arial"/>
      <w:sz w:val="20"/>
      <w:szCs w:val="20"/>
    </w:rPr>
  </w:style>
  <w:style w:type="character" w:customStyle="1" w:styleId="CommentTextChar">
    <w:name w:val="Comment Text Char"/>
    <w:basedOn w:val="DefaultParagraphFont"/>
    <w:link w:val="CommentText"/>
    <w:uiPriority w:val="99"/>
    <w:semiHidden/>
    <w:rsid w:val="004951CB"/>
    <w:rPr>
      <w:rFonts w:ascii="Arial" w:eastAsia="Times New Roman" w:hAnsi="Arial" w:cs="Times New Roman"/>
      <w:sz w:val="20"/>
      <w:szCs w:val="20"/>
    </w:rPr>
  </w:style>
  <w:style w:type="paragraph" w:styleId="BodyText2">
    <w:name w:val="Body Text 2"/>
    <w:basedOn w:val="Normal"/>
    <w:link w:val="BodyText2Char"/>
    <w:unhideWhenUsed/>
    <w:rsid w:val="003E2504"/>
    <w:pPr>
      <w:spacing w:after="120" w:line="480" w:lineRule="auto"/>
    </w:pPr>
  </w:style>
  <w:style w:type="character" w:customStyle="1" w:styleId="BodyText2Char">
    <w:name w:val="Body Text 2 Char"/>
    <w:basedOn w:val="DefaultParagraphFont"/>
    <w:link w:val="BodyText2"/>
    <w:rsid w:val="003E2504"/>
    <w:rPr>
      <w:rFonts w:ascii="Verdana" w:eastAsia="Times New Roman" w:hAnsi="Verdana" w:cs="Times New Roman"/>
      <w:szCs w:val="24"/>
    </w:rPr>
  </w:style>
  <w:style w:type="paragraph" w:styleId="BodyTextIndent">
    <w:name w:val="Body Text Indent"/>
    <w:basedOn w:val="Normal"/>
    <w:link w:val="BodyTextIndentChar"/>
    <w:uiPriority w:val="99"/>
    <w:semiHidden/>
    <w:unhideWhenUsed/>
    <w:rsid w:val="002A7212"/>
    <w:pPr>
      <w:spacing w:after="120"/>
      <w:ind w:left="283"/>
    </w:pPr>
  </w:style>
  <w:style w:type="character" w:customStyle="1" w:styleId="BodyTextIndentChar">
    <w:name w:val="Body Text Indent Char"/>
    <w:basedOn w:val="DefaultParagraphFont"/>
    <w:link w:val="BodyTextIndent"/>
    <w:uiPriority w:val="99"/>
    <w:semiHidden/>
    <w:rsid w:val="002A7212"/>
    <w:rPr>
      <w:rFonts w:ascii="Verdana" w:eastAsia="Times New Roman" w:hAnsi="Verdana"/>
      <w:sz w:val="22"/>
      <w:szCs w:val="24"/>
    </w:rPr>
  </w:style>
  <w:style w:type="paragraph" w:styleId="CommentSubject">
    <w:name w:val="annotation subject"/>
    <w:basedOn w:val="CommentText"/>
    <w:next w:val="CommentText"/>
    <w:link w:val="CommentSubjectChar"/>
    <w:uiPriority w:val="99"/>
    <w:semiHidden/>
    <w:unhideWhenUsed/>
    <w:rsid w:val="008A56D8"/>
    <w:rPr>
      <w:rFonts w:ascii="Verdana" w:hAnsi="Verdana"/>
      <w:b/>
      <w:bCs/>
    </w:rPr>
  </w:style>
  <w:style w:type="character" w:customStyle="1" w:styleId="CommentSubjectChar">
    <w:name w:val="Comment Subject Char"/>
    <w:basedOn w:val="CommentTextChar"/>
    <w:link w:val="CommentSubject"/>
    <w:uiPriority w:val="99"/>
    <w:semiHidden/>
    <w:rsid w:val="008A56D8"/>
    <w:rPr>
      <w:rFonts w:ascii="Verdana" w:eastAsia="Times New Roman" w:hAnsi="Verdana" w:cs="Times New Roman"/>
      <w:b/>
      <w:bCs/>
      <w:sz w:val="20"/>
      <w:szCs w:val="20"/>
    </w:rPr>
  </w:style>
  <w:style w:type="paragraph" w:styleId="Revision">
    <w:name w:val="Revision"/>
    <w:hidden/>
    <w:uiPriority w:val="99"/>
    <w:semiHidden/>
    <w:rsid w:val="008A56D8"/>
    <w:rPr>
      <w:rFonts w:ascii="Verdana" w:eastAsia="Times New Roman" w:hAnsi="Verdana"/>
      <w:sz w:val="22"/>
      <w:szCs w:val="24"/>
    </w:rPr>
  </w:style>
  <w:style w:type="paragraph" w:customStyle="1" w:styleId="AuditBody">
    <w:name w:val="AuditBody"/>
    <w:aliases w:val="ab,Audit Body"/>
    <w:basedOn w:val="Normal"/>
    <w:rsid w:val="002B0AA5"/>
    <w:pPr>
      <w:overflowPunct w:val="0"/>
      <w:autoSpaceDE w:val="0"/>
      <w:autoSpaceDN w:val="0"/>
      <w:adjustRightInd w:val="0"/>
      <w:spacing w:before="120" w:line="280" w:lineRule="atLeast"/>
      <w:jc w:val="both"/>
      <w:textAlignment w:val="baseline"/>
    </w:pPr>
    <w:rPr>
      <w:rFonts w:ascii="Arial" w:hAnsi="Arial"/>
      <w:sz w:val="20"/>
      <w:szCs w:val="20"/>
    </w:rPr>
  </w:style>
  <w:style w:type="paragraph" w:customStyle="1" w:styleId="FS2">
    <w:name w:val="FS2"/>
    <w:basedOn w:val="Normal"/>
    <w:link w:val="FS2Char"/>
    <w:rsid w:val="00810E7B"/>
    <w:pPr>
      <w:tabs>
        <w:tab w:val="decimal" w:pos="7280"/>
        <w:tab w:val="decimal" w:pos="9000"/>
      </w:tabs>
      <w:overflowPunct w:val="0"/>
      <w:autoSpaceDE w:val="0"/>
      <w:autoSpaceDN w:val="0"/>
      <w:adjustRightInd w:val="0"/>
      <w:ind w:left="540" w:hanging="180"/>
      <w:textAlignment w:val="baseline"/>
    </w:pPr>
    <w:rPr>
      <w:rFonts w:ascii="Arial" w:hAnsi="Arial"/>
      <w:sz w:val="20"/>
      <w:szCs w:val="20"/>
    </w:rPr>
  </w:style>
  <w:style w:type="character" w:customStyle="1" w:styleId="FS2Char">
    <w:name w:val="FS2 Char"/>
    <w:link w:val="FS2"/>
    <w:rsid w:val="00810E7B"/>
    <w:rPr>
      <w:rFonts w:ascii="Arial" w:eastAsia="Times New Roman" w:hAnsi="Arial"/>
    </w:rPr>
  </w:style>
  <w:style w:type="paragraph" w:customStyle="1" w:styleId="SecurityCont2">
    <w:name w:val="Security Cont 2"/>
    <w:aliases w:val="s2"/>
    <w:basedOn w:val="Normal"/>
    <w:rsid w:val="00810E7B"/>
    <w:pPr>
      <w:spacing w:after="240"/>
      <w:jc w:val="both"/>
    </w:pPr>
    <w:rPr>
      <w:rFonts w:ascii="Times New Roman" w:hAnsi="Times New Roman"/>
      <w:sz w:val="20"/>
      <w:szCs w:val="20"/>
      <w:lang w:val="en-CA"/>
    </w:rPr>
  </w:style>
  <w:style w:type="paragraph" w:styleId="NormalWeb">
    <w:name w:val="Normal (Web)"/>
    <w:basedOn w:val="Normal"/>
    <w:uiPriority w:val="99"/>
    <w:semiHidden/>
    <w:unhideWhenUsed/>
    <w:rsid w:val="0098509E"/>
    <w:pPr>
      <w:spacing w:before="100" w:beforeAutospacing="1" w:after="100" w:afterAutospacing="1"/>
    </w:pPr>
    <w:rPr>
      <w:rFonts w:ascii="Times New Roman" w:eastAsiaTheme="minorHAnsi" w:hAnsi="Times New Roman"/>
      <w:sz w:val="24"/>
      <w:lang w:val="es-AR" w:eastAsia="es-AR"/>
    </w:rPr>
  </w:style>
  <w:style w:type="character" w:styleId="UnresolvedMention">
    <w:name w:val="Unresolved Mention"/>
    <w:basedOn w:val="DefaultParagraphFont"/>
    <w:uiPriority w:val="99"/>
    <w:semiHidden/>
    <w:unhideWhenUsed/>
    <w:rsid w:val="00C97CB9"/>
    <w:rPr>
      <w:color w:val="605E5C"/>
      <w:shd w:val="clear" w:color="auto" w:fill="E1DFDD"/>
    </w:rPr>
  </w:style>
  <w:style w:type="paragraph" w:customStyle="1" w:styleId="BDPDOCID">
    <w:name w:val="BDPDOCID"/>
    <w:basedOn w:val="Normal"/>
    <w:qFormat/>
    <w:rsid w:val="005C7DC5"/>
    <w:pPr>
      <w:spacing w:after="240"/>
      <w:jc w:val="both"/>
    </w:pPr>
    <w:rPr>
      <w:rFonts w:ascii="Times New Roman" w:hAnsi="Times New Roman"/>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2625594">
      <w:bodyDiv w:val="1"/>
      <w:marLeft w:val="0"/>
      <w:marRight w:val="0"/>
      <w:marTop w:val="0"/>
      <w:marBottom w:val="0"/>
      <w:divBdr>
        <w:top w:val="none" w:sz="0" w:space="0" w:color="auto"/>
        <w:left w:val="none" w:sz="0" w:space="0" w:color="auto"/>
        <w:bottom w:val="none" w:sz="0" w:space="0" w:color="auto"/>
        <w:right w:val="none" w:sz="0" w:space="0" w:color="auto"/>
      </w:divBdr>
    </w:div>
    <w:div w:id="848372547">
      <w:bodyDiv w:val="1"/>
      <w:marLeft w:val="0"/>
      <w:marRight w:val="0"/>
      <w:marTop w:val="0"/>
      <w:marBottom w:val="0"/>
      <w:divBdr>
        <w:top w:val="none" w:sz="0" w:space="0" w:color="auto"/>
        <w:left w:val="none" w:sz="0" w:space="0" w:color="auto"/>
        <w:bottom w:val="none" w:sz="0" w:space="0" w:color="auto"/>
        <w:right w:val="none" w:sz="0" w:space="0" w:color="auto"/>
      </w:divBdr>
    </w:div>
    <w:div w:id="1073091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1.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hyperlink" Target="http://www.crownpointenergy.com" TargetMode="Externa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hyperlink" Target="mailto:mesteves@crownpointenergy.com" TargetMode="Externa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yperlink" Target="mailto:bmoss@crownpointenergy.com" TargetMode="External" Id="rId10" /><Relationship Type="http://schemas.openxmlformats.org/officeDocument/2006/relationships/styles" Target="styles.xml" Id="rId4" /><Relationship Type="http://schemas.openxmlformats.org/officeDocument/2006/relationships/hyperlink" Target="http://www.sedarplus.ca" TargetMode="External" Id="rId9" /><Relationship Type="http://schemas.openxmlformats.org/officeDocument/2006/relationships/footer" Target="footer1.xml" Id="rId14" /><Relationship Type="http://schemas.openxmlformats.org/officeDocument/2006/relationships/customXml" Target="/customXML/item3.xml" Id="imanage.xml" /></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3.xml.rels>&#65279;<?xml version="1.0" encoding="utf-8"?><Relationships xmlns="http://schemas.openxmlformats.org/package/2006/relationships"><Relationship Type="http://schemas.openxmlformats.org/officeDocument/2006/relationships/customXmlProps" Target="/customXML/itemProps3.xml" Id="iManageProps" /></Relationships>
</file>

<file path=customXML/item3.xml><?xml version="1.0" encoding="utf-8"?>
<properties xmlns="http://www.imanage.com/work/xmlschema">
  <documentid>ACTIVE!17398063.6</documentid>
  <senderid>SWELSH</senderid>
  <senderemail>SWELSH@BDPLAW.COM</senderemail>
  <lastmodified>2026-07-16T11:12:00.0000000-06:00</lastmodified>
  <database>ACTIVE</database>
</properties>
</file>

<file path=customXML/itemProps3.xml><?xml version="1.0" encoding="utf-8"?>
<ds:datastoreItem xmlns:ds="http://schemas.openxmlformats.org/officeDocument/2006/customXml" ds:itemID="{0712FE5F-59F7-4A77-988A-D710002F730D}">
  <ds:schemaRefs>
    <ds:schemaRef ds:uri="http://schemas.openxmlformats.org/officeDocument/2006/bibliography"/>
  </ds:schemaRefs>
</ds:datastoreItem>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2FE111-1E33-4B75-B120-E09CFB88FA9D}">
  <ds:schemaRefs>
    <ds:schemaRef ds:uri="http://schemas.openxmlformats.org/officeDocument/2006/bibliography"/>
  </ds:schemaRefs>
</ds:datastoreItem>
</file>

<file path=customXml/itemProps2.xml><?xml version="1.0" encoding="utf-8"?>
<ds:datastoreItem xmlns:ds="http://schemas.openxmlformats.org/officeDocument/2006/customXml" ds:itemID="{00DA06E0-E804-4EF4-8069-4760F6E95E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517</Words>
  <Characters>2876</Characters>
  <Application>Microsoft Office Word</Application>
  <DocSecurity>0</DocSecurity>
  <Lines>42</Lines>
  <Paragraphs>20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Company</Company>
  <LinksUpToDate>false</LinksUpToDate>
  <CharactersWithSpaces>3373</CharactersWithSpaces>
  <SharedDoc>false</SharedDoc>
  <HLinks>
    <vt:vector size="48" baseType="variant">
      <vt:variant>
        <vt:i4>4259923</vt:i4>
      </vt:variant>
      <vt:variant>
        <vt:i4>21</vt:i4>
      </vt:variant>
      <vt:variant>
        <vt:i4>0</vt:i4>
      </vt:variant>
      <vt:variant>
        <vt:i4>5</vt:i4>
      </vt:variant>
      <vt:variant>
        <vt:lpwstr>http://www.crownpointenergy.com/</vt:lpwstr>
      </vt:variant>
      <vt:variant>
        <vt:lpwstr/>
      </vt:variant>
      <vt:variant>
        <vt:i4>2949128</vt:i4>
      </vt:variant>
      <vt:variant>
        <vt:i4>18</vt:i4>
      </vt:variant>
      <vt:variant>
        <vt:i4>0</vt:i4>
      </vt:variant>
      <vt:variant>
        <vt:i4>5</vt:i4>
      </vt:variant>
      <vt:variant>
        <vt:lpwstr>mailto:amadden@crownpointenergy.com</vt:lpwstr>
      </vt:variant>
      <vt:variant>
        <vt:lpwstr/>
      </vt:variant>
      <vt:variant>
        <vt:i4>2162777</vt:i4>
      </vt:variant>
      <vt:variant>
        <vt:i4>15</vt:i4>
      </vt:variant>
      <vt:variant>
        <vt:i4>0</vt:i4>
      </vt:variant>
      <vt:variant>
        <vt:i4>5</vt:i4>
      </vt:variant>
      <vt:variant>
        <vt:lpwstr>mailto:m.mccartney@crownpointenergy.com</vt:lpwstr>
      </vt:variant>
      <vt:variant>
        <vt:lpwstr/>
      </vt:variant>
      <vt:variant>
        <vt:i4>4259923</vt:i4>
      </vt:variant>
      <vt:variant>
        <vt:i4>12</vt:i4>
      </vt:variant>
      <vt:variant>
        <vt:i4>0</vt:i4>
      </vt:variant>
      <vt:variant>
        <vt:i4>5</vt:i4>
      </vt:variant>
      <vt:variant>
        <vt:lpwstr>http://www.crownpointenergy.com/</vt:lpwstr>
      </vt:variant>
      <vt:variant>
        <vt:lpwstr/>
      </vt:variant>
      <vt:variant>
        <vt:i4>4194325</vt:i4>
      </vt:variant>
      <vt:variant>
        <vt:i4>9</vt:i4>
      </vt:variant>
      <vt:variant>
        <vt:i4>0</vt:i4>
      </vt:variant>
      <vt:variant>
        <vt:i4>5</vt:i4>
      </vt:variant>
      <vt:variant>
        <vt:lpwstr>http://www.sedar.com/</vt:lpwstr>
      </vt:variant>
      <vt:variant>
        <vt:lpwstr/>
      </vt:variant>
      <vt:variant>
        <vt:i4>4259923</vt:i4>
      </vt:variant>
      <vt:variant>
        <vt:i4>6</vt:i4>
      </vt:variant>
      <vt:variant>
        <vt:i4>0</vt:i4>
      </vt:variant>
      <vt:variant>
        <vt:i4>5</vt:i4>
      </vt:variant>
      <vt:variant>
        <vt:lpwstr>http://www.crownpointenergy.com/</vt:lpwstr>
      </vt:variant>
      <vt:variant>
        <vt:lpwstr/>
      </vt:variant>
      <vt:variant>
        <vt:i4>4194325</vt:i4>
      </vt:variant>
      <vt:variant>
        <vt:i4>3</vt:i4>
      </vt:variant>
      <vt:variant>
        <vt:i4>0</vt:i4>
      </vt:variant>
      <vt:variant>
        <vt:i4>5</vt:i4>
      </vt:variant>
      <vt:variant>
        <vt:lpwstr>http://www.sedar.com/</vt:lpwstr>
      </vt:variant>
      <vt:variant>
        <vt:lpwstr/>
      </vt:variant>
      <vt:variant>
        <vt:i4>4259923</vt:i4>
      </vt:variant>
      <vt:variant>
        <vt:i4>0</vt:i4>
      </vt:variant>
      <vt:variant>
        <vt:i4>0</vt:i4>
      </vt:variant>
      <vt:variant>
        <vt:i4>5</vt:i4>
      </vt:variant>
      <vt:variant>
        <vt:lpwstr>http://www.crownpointenergy.com/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Sandy Seifert</dc:creator>
  <cp:keywords/>
  <dc:description/>
  <cp:lastModifiedBy>Sylvie Welsh</cp:lastModifiedBy>
  <cp:revision>2</cp:revision>
  <cp:lastPrinted>2016-07-22T15:09:00Z</cp:lastPrinted>
  <dcterms:created xsi:type="dcterms:W3CDTF">2026-07-16T17:12:00Z</dcterms:created>
  <dcterms:modified xsi:type="dcterms:W3CDTF">2026-07-16T17:12:00Z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XDOCID">
    <vt:lpwstr>17398063.4</vt:lpwstr>
  </property>
  <property fmtid="{D5CDD505-2E9C-101B-9397-08002B2CF9AE}" pid="3" name="DocXFormat">
    <vt:lpwstr>BDP DOCID</vt:lpwstr>
  </property>
  <property fmtid="{D5CDD505-2E9C-101B-9397-08002B2CF9AE}" pid="4" name="DocXLocation">
    <vt:lpwstr>NoDocId</vt:lpwstr>
  </property>
</Properties>
</file>