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10280"/>
    <w:p w14:paraId="2CA86C2F" w14:textId="547795DF" w:rsidR="00DC6BC1" w:rsidRPr="00152825" w:rsidRDefault="00DC6BC1" w:rsidP="00DC6BC1">
      <w:pPr>
        <w:shd w:val="clear" w:color="auto" w:fill="FFFFFF"/>
        <w:spacing w:after="0" w:line="240" w:lineRule="auto"/>
        <w:jc w:val="center"/>
        <w:rPr>
          <w:rFonts w:ascii="Times New Roman" w:eastAsia="Times New Roman" w:hAnsi="Times New Roman" w:cs="Times New Roman"/>
          <w:b/>
          <w:bCs/>
          <w:lang w:eastAsia="es-AR"/>
        </w:rPr>
      </w:pPr>
      <w:r w:rsidRPr="00152825">
        <w:rPr>
          <w:rFonts w:ascii="Times New Roman" w:eastAsia="Times New Roman" w:hAnsi="Times New Roman" w:cs="Times New Roman"/>
          <w:b/>
          <w:bCs/>
          <w:lang w:eastAsia="es-AR"/>
        </w:rPr>
        <w:fldChar w:fldCharType="begin"/>
      </w:r>
      <w:r w:rsidRPr="00152825">
        <w:rPr>
          <w:rFonts w:ascii="Times New Roman" w:eastAsia="Times New Roman" w:hAnsi="Times New Roman" w:cs="Times New Roman"/>
          <w:b/>
          <w:bCs/>
          <w:lang w:eastAsia="es-AR"/>
        </w:rPr>
        <w:instrText xml:space="preserve"> HYPERLINK "http://crownpointenergy.com/wp-content/uploads/2017/11/CWV-Apco-PR-11.22.17.pdf" </w:instrText>
      </w:r>
      <w:r w:rsidRPr="00152825">
        <w:rPr>
          <w:rFonts w:ascii="Times New Roman" w:eastAsia="Times New Roman" w:hAnsi="Times New Roman" w:cs="Times New Roman"/>
          <w:b/>
          <w:bCs/>
          <w:lang w:eastAsia="es-AR"/>
        </w:rPr>
      </w:r>
      <w:r w:rsidRPr="00152825">
        <w:rPr>
          <w:rFonts w:ascii="Times New Roman" w:eastAsia="Times New Roman" w:hAnsi="Times New Roman" w:cs="Times New Roman"/>
          <w:b/>
          <w:bCs/>
          <w:lang w:eastAsia="es-AR"/>
        </w:rPr>
        <w:fldChar w:fldCharType="separate"/>
      </w:r>
      <w:r w:rsidRPr="00152825">
        <w:rPr>
          <w:rFonts w:ascii="Times New Roman" w:eastAsia="Times New Roman" w:hAnsi="Times New Roman" w:cs="Times New Roman"/>
          <w:b/>
          <w:bCs/>
          <w:bdr w:val="none" w:sz="0" w:space="0" w:color="auto" w:frame="1"/>
          <w:lang w:eastAsia="es-AR"/>
        </w:rPr>
        <w:t xml:space="preserve">Crown Point </w:t>
      </w:r>
      <w:r w:rsidR="00B13619" w:rsidRPr="00152825">
        <w:rPr>
          <w:rFonts w:ascii="Times New Roman" w:eastAsia="Times New Roman" w:hAnsi="Times New Roman" w:cs="Times New Roman"/>
          <w:b/>
          <w:bCs/>
          <w:bdr w:val="none" w:sz="0" w:space="0" w:color="auto" w:frame="1"/>
          <w:lang w:eastAsia="es-AR"/>
        </w:rPr>
        <w:t xml:space="preserve">Acquires </w:t>
      </w:r>
      <w:r w:rsidR="00B13619" w:rsidRPr="00152825">
        <w:rPr>
          <w:rFonts w:ascii="Times New Roman" w:hAnsi="Times New Roman" w:cs="Times New Roman"/>
          <w:b/>
          <w:bCs/>
        </w:rPr>
        <w:t xml:space="preserve">35.6706% Interest in </w:t>
      </w:r>
      <w:r w:rsidR="00B13619" w:rsidRPr="00152825">
        <w:rPr>
          <w:rFonts w:ascii="Times New Roman" w:eastAsia="Times New Roman" w:hAnsi="Times New Roman" w:cs="Times New Roman"/>
          <w:b/>
          <w:bCs/>
          <w:bdr w:val="none" w:sz="0" w:space="0" w:color="auto" w:frame="1"/>
          <w:lang w:eastAsia="es-AR"/>
        </w:rPr>
        <w:t xml:space="preserve">El </w:t>
      </w:r>
      <w:proofErr w:type="spellStart"/>
      <w:r w:rsidR="00B13619" w:rsidRPr="00152825">
        <w:rPr>
          <w:rFonts w:ascii="Times New Roman" w:eastAsia="Times New Roman" w:hAnsi="Times New Roman" w:cs="Times New Roman"/>
          <w:b/>
          <w:bCs/>
          <w:bdr w:val="none" w:sz="0" w:space="0" w:color="auto" w:frame="1"/>
          <w:lang w:eastAsia="es-AR"/>
        </w:rPr>
        <w:t>Tordillo</w:t>
      </w:r>
      <w:proofErr w:type="spellEnd"/>
      <w:r w:rsidR="00B13619" w:rsidRPr="00152825">
        <w:rPr>
          <w:rFonts w:ascii="Times New Roman" w:eastAsia="Times New Roman" w:hAnsi="Times New Roman" w:cs="Times New Roman"/>
          <w:b/>
          <w:bCs/>
          <w:bdr w:val="none" w:sz="0" w:space="0" w:color="auto" w:frame="1"/>
          <w:lang w:eastAsia="es-AR"/>
        </w:rPr>
        <w:t xml:space="preserve">, La </w:t>
      </w:r>
      <w:proofErr w:type="spellStart"/>
      <w:r w:rsidR="00B13619" w:rsidRPr="00152825">
        <w:rPr>
          <w:rFonts w:ascii="Times New Roman" w:eastAsia="Times New Roman" w:hAnsi="Times New Roman" w:cs="Times New Roman"/>
          <w:b/>
          <w:bCs/>
          <w:bdr w:val="none" w:sz="0" w:space="0" w:color="auto" w:frame="1"/>
          <w:lang w:eastAsia="es-AR"/>
        </w:rPr>
        <w:t>Tapera</w:t>
      </w:r>
      <w:proofErr w:type="spellEnd"/>
      <w:r w:rsidR="00B13619" w:rsidRPr="00152825">
        <w:rPr>
          <w:rFonts w:ascii="Times New Roman" w:eastAsia="Times New Roman" w:hAnsi="Times New Roman" w:cs="Times New Roman"/>
          <w:b/>
          <w:bCs/>
          <w:bdr w:val="none" w:sz="0" w:space="0" w:color="auto" w:frame="1"/>
          <w:lang w:eastAsia="es-AR"/>
        </w:rPr>
        <w:t xml:space="preserve"> and </w:t>
      </w:r>
      <w:proofErr w:type="spellStart"/>
      <w:r w:rsidR="00B13619" w:rsidRPr="00152825">
        <w:rPr>
          <w:rFonts w:ascii="Times New Roman" w:eastAsia="Times New Roman" w:hAnsi="Times New Roman" w:cs="Times New Roman"/>
          <w:b/>
          <w:bCs/>
          <w:bdr w:val="none" w:sz="0" w:space="0" w:color="auto" w:frame="1"/>
          <w:lang w:eastAsia="es-AR"/>
        </w:rPr>
        <w:t>Puesto</w:t>
      </w:r>
      <w:proofErr w:type="spellEnd"/>
      <w:r w:rsidR="00B13619" w:rsidRPr="00152825">
        <w:rPr>
          <w:rFonts w:ascii="Times New Roman" w:eastAsia="Times New Roman" w:hAnsi="Times New Roman" w:cs="Times New Roman"/>
          <w:b/>
          <w:bCs/>
          <w:bdr w:val="none" w:sz="0" w:space="0" w:color="auto" w:frame="1"/>
          <w:lang w:eastAsia="es-AR"/>
        </w:rPr>
        <w:t xml:space="preserve"> Quiroga Hydrocarbon Exploitation Concessions </w:t>
      </w:r>
      <w:r w:rsidRPr="00152825">
        <w:rPr>
          <w:rFonts w:ascii="Times New Roman" w:eastAsia="Times New Roman" w:hAnsi="Times New Roman" w:cs="Times New Roman"/>
          <w:b/>
          <w:bCs/>
          <w:bdr w:val="none" w:sz="0" w:space="0" w:color="auto" w:frame="1"/>
          <w:lang w:eastAsia="es-AR"/>
        </w:rPr>
        <w:t xml:space="preserve">in </w:t>
      </w:r>
      <w:r w:rsidR="00B96846" w:rsidRPr="00152825">
        <w:rPr>
          <w:rFonts w:ascii="Times New Roman" w:eastAsia="Times New Roman" w:hAnsi="Times New Roman" w:cs="Times New Roman"/>
          <w:b/>
          <w:bCs/>
          <w:bdr w:val="none" w:sz="0" w:space="0" w:color="auto" w:frame="1"/>
          <w:lang w:eastAsia="es-AR"/>
        </w:rPr>
        <w:t>Chubut</w:t>
      </w:r>
      <w:r w:rsidRPr="00152825">
        <w:rPr>
          <w:rFonts w:ascii="Times New Roman" w:eastAsia="Times New Roman" w:hAnsi="Times New Roman" w:cs="Times New Roman"/>
          <w:b/>
          <w:bCs/>
          <w:bdr w:val="none" w:sz="0" w:space="0" w:color="auto" w:frame="1"/>
          <w:lang w:eastAsia="es-AR"/>
        </w:rPr>
        <w:t>, Argentina</w:t>
      </w:r>
      <w:r w:rsidRPr="00152825">
        <w:rPr>
          <w:rFonts w:ascii="Times New Roman" w:eastAsia="Times New Roman" w:hAnsi="Times New Roman" w:cs="Times New Roman"/>
          <w:b/>
          <w:bCs/>
          <w:lang w:eastAsia="es-AR"/>
        </w:rPr>
        <w:fldChar w:fldCharType="end"/>
      </w:r>
    </w:p>
    <w:bookmarkEnd w:id="0"/>
    <w:p w14:paraId="544B0BB5" w14:textId="77777777" w:rsidR="00DC6BC1" w:rsidRPr="00152825" w:rsidRDefault="00DC6BC1" w:rsidP="00DC6BC1">
      <w:pPr>
        <w:shd w:val="clear" w:color="auto" w:fill="FFFFFF"/>
        <w:spacing w:after="0" w:line="240" w:lineRule="auto"/>
        <w:jc w:val="center"/>
        <w:rPr>
          <w:rFonts w:ascii="Times New Roman" w:eastAsia="Times New Roman" w:hAnsi="Times New Roman" w:cs="Times New Roman"/>
          <w:lang w:eastAsia="es-AR"/>
        </w:rPr>
      </w:pPr>
    </w:p>
    <w:p w14:paraId="2DE78D8A" w14:textId="38A3283A" w:rsidR="00B13619" w:rsidRPr="00152825" w:rsidRDefault="00DC6BC1" w:rsidP="006039F5">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CALGARY, Alberta</w:t>
      </w:r>
      <w:r w:rsidRPr="00AB7999">
        <w:rPr>
          <w:rFonts w:ascii="Times New Roman" w:eastAsia="Times New Roman" w:hAnsi="Times New Roman" w:cs="Times New Roman"/>
          <w:lang w:eastAsia="es-AR"/>
        </w:rPr>
        <w:t xml:space="preserve">, </w:t>
      </w:r>
      <w:r w:rsidR="00B13619" w:rsidRPr="00AB7999">
        <w:rPr>
          <w:rFonts w:ascii="Times New Roman" w:eastAsia="Times New Roman" w:hAnsi="Times New Roman" w:cs="Times New Roman"/>
          <w:lang w:eastAsia="es-AR"/>
        </w:rPr>
        <w:t>October 1</w:t>
      </w:r>
      <w:r w:rsidRPr="00AB7999">
        <w:rPr>
          <w:rFonts w:ascii="Times New Roman" w:eastAsia="Times New Roman" w:hAnsi="Times New Roman" w:cs="Times New Roman"/>
          <w:lang w:eastAsia="es-AR"/>
        </w:rPr>
        <w:t>, 20</w:t>
      </w:r>
      <w:r w:rsidR="006039F5" w:rsidRPr="00AB7999">
        <w:rPr>
          <w:rFonts w:ascii="Times New Roman" w:eastAsia="Times New Roman" w:hAnsi="Times New Roman" w:cs="Times New Roman"/>
          <w:lang w:eastAsia="es-AR"/>
        </w:rPr>
        <w:t>2</w:t>
      </w:r>
      <w:r w:rsidR="00B96846" w:rsidRPr="00AB7999">
        <w:rPr>
          <w:rFonts w:ascii="Times New Roman" w:eastAsia="Times New Roman" w:hAnsi="Times New Roman" w:cs="Times New Roman"/>
          <w:lang w:eastAsia="es-AR"/>
        </w:rPr>
        <w:t>5</w:t>
      </w:r>
      <w:r w:rsidRPr="00152825">
        <w:rPr>
          <w:rFonts w:ascii="Times New Roman" w:eastAsia="Times New Roman" w:hAnsi="Times New Roman" w:cs="Times New Roman"/>
          <w:lang w:eastAsia="es-AR"/>
        </w:rPr>
        <w:t xml:space="preserve"> — Crown Point Energy Inc. (TSX-V:</w:t>
      </w:r>
      <w:r w:rsidR="00E41980" w:rsidRPr="00152825">
        <w:rPr>
          <w:rFonts w:ascii="Times New Roman" w:eastAsia="Times New Roman" w:hAnsi="Times New Roman" w:cs="Times New Roman"/>
          <w:lang w:eastAsia="es-AR"/>
        </w:rPr>
        <w:t xml:space="preserve"> </w:t>
      </w:r>
      <w:r w:rsidRPr="00152825">
        <w:rPr>
          <w:rFonts w:ascii="Times New Roman" w:eastAsia="Times New Roman" w:hAnsi="Times New Roman" w:cs="Times New Roman"/>
          <w:lang w:eastAsia="es-AR"/>
        </w:rPr>
        <w:t>CWV) (</w:t>
      </w:r>
      <w:r w:rsidR="00334144" w:rsidRPr="00152825">
        <w:rPr>
          <w:rFonts w:ascii="Times New Roman" w:eastAsia="Times New Roman" w:hAnsi="Times New Roman" w:cs="Times New Roman"/>
          <w:lang w:eastAsia="es-AR"/>
        </w:rPr>
        <w:t>"</w:t>
      </w:r>
      <w:r w:rsidRPr="00152825">
        <w:rPr>
          <w:rFonts w:ascii="Times New Roman" w:eastAsia="Times New Roman" w:hAnsi="Times New Roman" w:cs="Times New Roman"/>
          <w:b/>
          <w:bCs/>
          <w:bdr w:val="none" w:sz="0" w:space="0" w:color="auto" w:frame="1"/>
          <w:lang w:eastAsia="es-AR"/>
        </w:rPr>
        <w:t>Crown Point</w:t>
      </w:r>
      <w:r w:rsidR="00334144" w:rsidRPr="00152825">
        <w:rPr>
          <w:rFonts w:ascii="Times New Roman" w:eastAsia="Times New Roman" w:hAnsi="Times New Roman" w:cs="Times New Roman"/>
          <w:lang w:eastAsia="es-AR"/>
        </w:rPr>
        <w:t>"</w:t>
      </w:r>
      <w:r w:rsidRPr="00152825">
        <w:rPr>
          <w:rFonts w:ascii="Times New Roman" w:eastAsia="Times New Roman" w:hAnsi="Times New Roman" w:cs="Times New Roman"/>
          <w:lang w:eastAsia="es-AR"/>
        </w:rPr>
        <w:t xml:space="preserve"> or the </w:t>
      </w:r>
      <w:r w:rsidR="00334144" w:rsidRPr="00152825">
        <w:rPr>
          <w:rFonts w:ascii="Times New Roman" w:eastAsia="Times New Roman" w:hAnsi="Times New Roman" w:cs="Times New Roman"/>
          <w:lang w:eastAsia="es-AR"/>
        </w:rPr>
        <w:t>"</w:t>
      </w:r>
      <w:r w:rsidRPr="00152825">
        <w:rPr>
          <w:rFonts w:ascii="Times New Roman" w:eastAsia="Times New Roman" w:hAnsi="Times New Roman" w:cs="Times New Roman"/>
          <w:b/>
          <w:bCs/>
          <w:bdr w:val="none" w:sz="0" w:space="0" w:color="auto" w:frame="1"/>
          <w:lang w:eastAsia="es-AR"/>
        </w:rPr>
        <w:t>Company</w:t>
      </w:r>
      <w:r w:rsidR="00334144" w:rsidRPr="00152825">
        <w:rPr>
          <w:rFonts w:ascii="Times New Roman" w:eastAsia="Times New Roman" w:hAnsi="Times New Roman" w:cs="Times New Roman"/>
          <w:lang w:eastAsia="es-AR"/>
        </w:rPr>
        <w:t>"</w:t>
      </w:r>
      <w:r w:rsidRPr="00152825">
        <w:rPr>
          <w:rFonts w:ascii="Times New Roman" w:eastAsia="Times New Roman" w:hAnsi="Times New Roman" w:cs="Times New Roman"/>
          <w:lang w:eastAsia="es-AR"/>
        </w:rPr>
        <w:t>) is pleased to announce that it</w:t>
      </w:r>
      <w:r w:rsidR="00DA16A4" w:rsidRPr="00152825">
        <w:rPr>
          <w:rFonts w:ascii="Times New Roman" w:eastAsia="Times New Roman" w:hAnsi="Times New Roman" w:cs="Times New Roman"/>
          <w:lang w:eastAsia="es-AR"/>
        </w:rPr>
        <w:t xml:space="preserve">s wholly-owned subsidiary, Crown Point </w:t>
      </w:r>
      <w:proofErr w:type="spellStart"/>
      <w:r w:rsidR="00DA16A4" w:rsidRPr="00152825">
        <w:rPr>
          <w:rFonts w:ascii="Times New Roman" w:eastAsia="Times New Roman" w:hAnsi="Times New Roman" w:cs="Times New Roman"/>
          <w:lang w:eastAsia="es-AR"/>
        </w:rPr>
        <w:t>Energia</w:t>
      </w:r>
      <w:proofErr w:type="spellEnd"/>
      <w:r w:rsidR="00DA16A4" w:rsidRPr="00152825">
        <w:rPr>
          <w:rFonts w:ascii="Times New Roman" w:eastAsia="Times New Roman" w:hAnsi="Times New Roman" w:cs="Times New Roman"/>
          <w:lang w:eastAsia="es-AR"/>
        </w:rPr>
        <w:t xml:space="preserve"> S.A.,</w:t>
      </w:r>
      <w:r w:rsidRPr="00152825">
        <w:rPr>
          <w:rFonts w:ascii="Times New Roman" w:eastAsia="Times New Roman" w:hAnsi="Times New Roman" w:cs="Times New Roman"/>
          <w:lang w:eastAsia="es-AR"/>
        </w:rPr>
        <w:t xml:space="preserve"> has </w:t>
      </w:r>
      <w:r w:rsidR="00B13619" w:rsidRPr="00152825">
        <w:rPr>
          <w:rFonts w:ascii="Times New Roman" w:eastAsia="Times New Roman" w:hAnsi="Times New Roman" w:cs="Times New Roman"/>
          <w:lang w:eastAsia="es-AR"/>
        </w:rPr>
        <w:t xml:space="preserve">closed the previously announced acquisition </w:t>
      </w:r>
      <w:r w:rsidR="00FC3F46" w:rsidRPr="00152825">
        <w:rPr>
          <w:rFonts w:ascii="Times New Roman" w:eastAsia="Times New Roman" w:hAnsi="Times New Roman" w:cs="Times New Roman"/>
          <w:lang w:eastAsia="es-AR"/>
        </w:rPr>
        <w:t>from Pampa Energía S.A. ("</w:t>
      </w:r>
      <w:r w:rsidR="00FC3F46" w:rsidRPr="00152825">
        <w:rPr>
          <w:rFonts w:ascii="Times New Roman" w:eastAsia="Times New Roman" w:hAnsi="Times New Roman" w:cs="Times New Roman"/>
          <w:b/>
          <w:bCs/>
          <w:lang w:eastAsia="es-AR"/>
        </w:rPr>
        <w:t>Pampa</w:t>
      </w:r>
      <w:r w:rsidR="00FC3F46" w:rsidRPr="00152825">
        <w:rPr>
          <w:rFonts w:ascii="Times New Roman" w:eastAsia="Times New Roman" w:hAnsi="Times New Roman" w:cs="Times New Roman"/>
          <w:lang w:eastAsia="es-AR"/>
        </w:rPr>
        <w:t xml:space="preserve">") </w:t>
      </w:r>
      <w:r w:rsidR="00B13619" w:rsidRPr="00152825">
        <w:rPr>
          <w:rFonts w:ascii="Times New Roman" w:eastAsia="Times New Roman" w:hAnsi="Times New Roman" w:cs="Times New Roman"/>
          <w:lang w:eastAsia="es-AR"/>
        </w:rPr>
        <w:t xml:space="preserve">of a 35.6706% interest </w:t>
      </w:r>
      <w:r w:rsidR="00FC3F46" w:rsidRPr="00152825">
        <w:rPr>
          <w:rFonts w:ascii="Times New Roman" w:eastAsia="Times New Roman" w:hAnsi="Times New Roman" w:cs="Times New Roman"/>
          <w:lang w:eastAsia="es-AR"/>
        </w:rPr>
        <w:t>(the "</w:t>
      </w:r>
      <w:r w:rsidR="00FC3F46" w:rsidRPr="00152825">
        <w:rPr>
          <w:rFonts w:ascii="Times New Roman" w:eastAsia="Times New Roman" w:hAnsi="Times New Roman" w:cs="Times New Roman"/>
          <w:b/>
          <w:bCs/>
          <w:lang w:eastAsia="es-AR"/>
        </w:rPr>
        <w:t>Participating Interest</w:t>
      </w:r>
      <w:r w:rsidR="00FC3F46" w:rsidRPr="00152825">
        <w:rPr>
          <w:rFonts w:ascii="Times New Roman" w:eastAsia="Times New Roman" w:hAnsi="Times New Roman" w:cs="Times New Roman"/>
          <w:lang w:eastAsia="es-AR"/>
        </w:rPr>
        <w:t xml:space="preserve">") </w:t>
      </w:r>
      <w:r w:rsidR="00B13619" w:rsidRPr="00152825">
        <w:rPr>
          <w:rFonts w:ascii="Times New Roman" w:eastAsia="Times New Roman" w:hAnsi="Times New Roman" w:cs="Times New Roman"/>
          <w:lang w:eastAsia="es-AR"/>
        </w:rPr>
        <w:t xml:space="preserve">in the </w:t>
      </w:r>
      <w:r w:rsidR="00B13619" w:rsidRPr="00152825">
        <w:rPr>
          <w:rFonts w:ascii="Times New Roman" w:eastAsia="Times New Roman" w:hAnsi="Times New Roman" w:cs="Times New Roman"/>
          <w:bdr w:val="none" w:sz="0" w:space="0" w:color="auto" w:frame="1"/>
          <w:lang w:eastAsia="es-AR"/>
        </w:rPr>
        <w:t xml:space="preserve">El </w:t>
      </w:r>
      <w:proofErr w:type="spellStart"/>
      <w:r w:rsidR="00B13619" w:rsidRPr="00152825">
        <w:rPr>
          <w:rFonts w:ascii="Times New Roman" w:eastAsia="Times New Roman" w:hAnsi="Times New Roman" w:cs="Times New Roman"/>
          <w:bdr w:val="none" w:sz="0" w:space="0" w:color="auto" w:frame="1"/>
          <w:lang w:eastAsia="es-AR"/>
        </w:rPr>
        <w:t>Tordillo</w:t>
      </w:r>
      <w:proofErr w:type="spellEnd"/>
      <w:r w:rsidR="00B13619" w:rsidRPr="00152825">
        <w:rPr>
          <w:rFonts w:ascii="Times New Roman" w:eastAsia="Times New Roman" w:hAnsi="Times New Roman" w:cs="Times New Roman"/>
          <w:bdr w:val="none" w:sz="0" w:space="0" w:color="auto" w:frame="1"/>
          <w:lang w:eastAsia="es-AR"/>
        </w:rPr>
        <w:t xml:space="preserve">, La </w:t>
      </w:r>
      <w:proofErr w:type="spellStart"/>
      <w:r w:rsidR="00B13619" w:rsidRPr="00152825">
        <w:rPr>
          <w:rFonts w:ascii="Times New Roman" w:eastAsia="Times New Roman" w:hAnsi="Times New Roman" w:cs="Times New Roman"/>
          <w:bdr w:val="none" w:sz="0" w:space="0" w:color="auto" w:frame="1"/>
          <w:lang w:eastAsia="es-AR"/>
        </w:rPr>
        <w:t>Tapera</w:t>
      </w:r>
      <w:proofErr w:type="spellEnd"/>
      <w:r w:rsidR="00B13619" w:rsidRPr="00152825">
        <w:rPr>
          <w:rFonts w:ascii="Times New Roman" w:eastAsia="Times New Roman" w:hAnsi="Times New Roman" w:cs="Times New Roman"/>
          <w:bdr w:val="none" w:sz="0" w:space="0" w:color="auto" w:frame="1"/>
          <w:lang w:eastAsia="es-AR"/>
        </w:rPr>
        <w:t xml:space="preserve"> and </w:t>
      </w:r>
      <w:proofErr w:type="spellStart"/>
      <w:r w:rsidR="00B13619" w:rsidRPr="00152825">
        <w:rPr>
          <w:rFonts w:ascii="Times New Roman" w:eastAsia="Times New Roman" w:hAnsi="Times New Roman" w:cs="Times New Roman"/>
          <w:bdr w:val="none" w:sz="0" w:space="0" w:color="auto" w:frame="1"/>
          <w:lang w:eastAsia="es-AR"/>
        </w:rPr>
        <w:t>Puesto</w:t>
      </w:r>
      <w:proofErr w:type="spellEnd"/>
      <w:r w:rsidR="00B13619" w:rsidRPr="00152825">
        <w:rPr>
          <w:rFonts w:ascii="Times New Roman" w:eastAsia="Times New Roman" w:hAnsi="Times New Roman" w:cs="Times New Roman"/>
          <w:bdr w:val="none" w:sz="0" w:space="0" w:color="auto" w:frame="1"/>
          <w:lang w:eastAsia="es-AR"/>
        </w:rPr>
        <w:t xml:space="preserve"> Quiroga</w:t>
      </w:r>
      <w:r w:rsidR="00B13619" w:rsidRPr="00152825">
        <w:rPr>
          <w:rFonts w:ascii="Times New Roman" w:eastAsia="Times New Roman" w:hAnsi="Times New Roman" w:cs="Times New Roman"/>
          <w:lang w:eastAsia="es-AR"/>
        </w:rPr>
        <w:t xml:space="preserve"> hydrocarbon exploitation concessions (the "</w:t>
      </w:r>
      <w:r w:rsidR="00B13619" w:rsidRPr="00152825">
        <w:rPr>
          <w:rFonts w:ascii="Times New Roman" w:eastAsia="Times New Roman" w:hAnsi="Times New Roman" w:cs="Times New Roman"/>
          <w:b/>
          <w:bCs/>
          <w:lang w:eastAsia="es-AR"/>
        </w:rPr>
        <w:t>Chubut Concessions</w:t>
      </w:r>
      <w:r w:rsidR="00B13619" w:rsidRPr="00152825">
        <w:rPr>
          <w:rFonts w:ascii="Times New Roman" w:eastAsia="Times New Roman" w:hAnsi="Times New Roman" w:cs="Times New Roman"/>
          <w:lang w:eastAsia="es-AR"/>
        </w:rPr>
        <w:t>") and certain related infrastructure</w:t>
      </w:r>
      <w:r w:rsidR="00FC3F46" w:rsidRPr="00152825">
        <w:rPr>
          <w:rFonts w:ascii="Times New Roman" w:eastAsia="Times New Roman" w:hAnsi="Times New Roman" w:cs="Times New Roman"/>
          <w:lang w:eastAsia="es-AR"/>
        </w:rPr>
        <w:t xml:space="preserve"> (the "</w:t>
      </w:r>
      <w:r w:rsidR="00FC3F46" w:rsidRPr="00152825">
        <w:rPr>
          <w:rFonts w:ascii="Times New Roman" w:eastAsia="Times New Roman" w:hAnsi="Times New Roman" w:cs="Times New Roman"/>
          <w:b/>
          <w:bCs/>
          <w:lang w:eastAsia="es-AR"/>
        </w:rPr>
        <w:t>Acquisition</w:t>
      </w:r>
      <w:r w:rsidR="00FC3F46" w:rsidRPr="00152825">
        <w:rPr>
          <w:rFonts w:ascii="Times New Roman" w:eastAsia="Times New Roman" w:hAnsi="Times New Roman" w:cs="Times New Roman"/>
          <w:lang w:eastAsia="es-AR"/>
        </w:rPr>
        <w:t>")</w:t>
      </w:r>
      <w:r w:rsidR="00B13619" w:rsidRPr="00152825">
        <w:rPr>
          <w:rFonts w:ascii="Times New Roman" w:eastAsia="Times New Roman" w:hAnsi="Times New Roman" w:cs="Times New Roman"/>
          <w:lang w:eastAsia="es-AR"/>
        </w:rPr>
        <w:t>.</w:t>
      </w:r>
    </w:p>
    <w:p w14:paraId="1E48C50D" w14:textId="77777777" w:rsidR="00B13619" w:rsidRPr="00152825" w:rsidRDefault="00B13619" w:rsidP="006039F5">
      <w:pPr>
        <w:shd w:val="clear" w:color="auto" w:fill="FFFFFF"/>
        <w:spacing w:after="0" w:line="240" w:lineRule="auto"/>
        <w:jc w:val="both"/>
        <w:rPr>
          <w:rFonts w:ascii="Times New Roman" w:eastAsia="Times New Roman" w:hAnsi="Times New Roman" w:cs="Times New Roman"/>
          <w:lang w:eastAsia="es-AR"/>
        </w:rPr>
      </w:pPr>
    </w:p>
    <w:p w14:paraId="28E5F3EF" w14:textId="021FB022" w:rsidR="007E7170" w:rsidRPr="00152825" w:rsidRDefault="007E7170" w:rsidP="006039F5">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Crown Point paid US$0.3 million to a third party to acquire the right to purchase Pampa's Participating Interest in the Chubut Concessions and paid US$2.0 million to Pampa to acquire the Participating Interest, subject to customary closing adjustments.  Following closing, contingent consideration of up to US$3.5 million is payable to Pampa</w:t>
      </w:r>
      <w:r w:rsidR="001168B9" w:rsidRPr="00152825">
        <w:rPr>
          <w:rFonts w:ascii="Times New Roman" w:eastAsia="Times New Roman" w:hAnsi="Times New Roman" w:cs="Times New Roman"/>
          <w:lang w:eastAsia="es-AR"/>
        </w:rPr>
        <w:t>.</w:t>
      </w:r>
    </w:p>
    <w:p w14:paraId="393788CC" w14:textId="77777777" w:rsidR="00FC3F46" w:rsidRPr="00152825" w:rsidRDefault="00FC3F46" w:rsidP="006039F5">
      <w:pPr>
        <w:shd w:val="clear" w:color="auto" w:fill="FFFFFF"/>
        <w:spacing w:after="0" w:line="240" w:lineRule="auto"/>
        <w:jc w:val="both"/>
        <w:rPr>
          <w:rFonts w:ascii="Times New Roman" w:eastAsia="Times New Roman" w:hAnsi="Times New Roman" w:cs="Times New Roman"/>
          <w:lang w:eastAsia="es-AR"/>
        </w:rPr>
      </w:pPr>
    </w:p>
    <w:p w14:paraId="6729B1A9" w14:textId="3BBF5FBB" w:rsidR="006D6A75" w:rsidRPr="00152825" w:rsidRDefault="00E86FAA" w:rsidP="006D6A75">
      <w:pPr>
        <w:tabs>
          <w:tab w:val="left" w:pos="1440"/>
        </w:tabs>
        <w:jc w:val="both"/>
        <w:rPr>
          <w:rFonts w:ascii="Times New Roman" w:hAnsi="Times New Roman" w:cs="Times New Roman"/>
        </w:rPr>
      </w:pPr>
      <w:r w:rsidRPr="00152825">
        <w:rPr>
          <w:rFonts w:ascii="Times New Roman" w:eastAsia="Times New Roman" w:hAnsi="Times New Roman" w:cs="Times New Roman"/>
          <w:lang w:eastAsia="es-AR"/>
        </w:rPr>
        <w:t xml:space="preserve">The acquisition of an additional </w:t>
      </w:r>
      <w:r w:rsidR="006D6A75" w:rsidRPr="00152825">
        <w:rPr>
          <w:rFonts w:ascii="Times New Roman" w:eastAsia="Times New Roman" w:hAnsi="Times New Roman" w:cs="Times New Roman"/>
          <w:lang w:eastAsia="es-AR"/>
        </w:rPr>
        <w:t xml:space="preserve">59.32947% interest in the Chubut Concessions from </w:t>
      </w:r>
      <w:proofErr w:type="spellStart"/>
      <w:r w:rsidR="00334144" w:rsidRPr="00152825">
        <w:rPr>
          <w:rFonts w:ascii="Times New Roman" w:eastAsia="Times New Roman" w:hAnsi="Times New Roman" w:cs="Times New Roman"/>
          <w:lang w:eastAsia="es-AR"/>
        </w:rPr>
        <w:t>Tecpetrol</w:t>
      </w:r>
      <w:proofErr w:type="spellEnd"/>
      <w:r w:rsidR="00334144" w:rsidRPr="00152825">
        <w:rPr>
          <w:rFonts w:ascii="Times New Roman" w:eastAsia="Times New Roman" w:hAnsi="Times New Roman" w:cs="Times New Roman"/>
          <w:lang w:eastAsia="es-AR"/>
        </w:rPr>
        <w:t xml:space="preserve"> S.A. </w:t>
      </w:r>
      <w:r w:rsidR="006D6A75" w:rsidRPr="00152825">
        <w:rPr>
          <w:rFonts w:ascii="Times New Roman" w:eastAsia="Times New Roman" w:hAnsi="Times New Roman" w:cs="Times New Roman"/>
          <w:lang w:eastAsia="es-AR"/>
        </w:rPr>
        <w:t>and</w:t>
      </w:r>
      <w:r w:rsidR="00334144" w:rsidRPr="00152825">
        <w:rPr>
          <w:rFonts w:ascii="Times New Roman" w:eastAsia="Times New Roman" w:hAnsi="Times New Roman" w:cs="Times New Roman"/>
          <w:lang w:eastAsia="es-AR"/>
        </w:rPr>
        <w:t xml:space="preserve"> YPF S.A </w:t>
      </w:r>
      <w:r w:rsidR="006D6A75" w:rsidRPr="00152825">
        <w:rPr>
          <w:rFonts w:ascii="Times New Roman" w:eastAsia="Times New Roman" w:hAnsi="Times New Roman" w:cs="Times New Roman"/>
          <w:lang w:eastAsia="es-AR"/>
        </w:rPr>
        <w:t xml:space="preserve">is scheduled to close later in the fourth quarter.  </w:t>
      </w:r>
      <w:r w:rsidR="006D6A75" w:rsidRPr="00152825">
        <w:rPr>
          <w:rFonts w:ascii="Times New Roman" w:hAnsi="Times New Roman" w:cs="Times New Roman"/>
          <w:lang w:eastAsia="es-AR"/>
        </w:rPr>
        <w:t>Completion of the</w:t>
      </w:r>
      <w:r w:rsidR="0062355D" w:rsidRPr="00152825">
        <w:rPr>
          <w:rFonts w:ascii="Times New Roman" w:hAnsi="Times New Roman" w:cs="Times New Roman"/>
          <w:lang w:eastAsia="es-AR"/>
        </w:rPr>
        <w:t>se acquisitions</w:t>
      </w:r>
      <w:r w:rsidR="006D6A75" w:rsidRPr="00152825">
        <w:rPr>
          <w:rFonts w:ascii="Times New Roman" w:hAnsi="Times New Roman" w:cs="Times New Roman"/>
          <w:lang w:eastAsia="es-AR"/>
        </w:rPr>
        <w:t xml:space="preserve"> remains subject to, among other things, the receipt of all necessary regulatory approvals, including the approval of the TSX Venture Exchange, and the satisfaction of other customary closing conditions. </w:t>
      </w:r>
      <w:r w:rsidR="006D6A75" w:rsidRPr="00152825">
        <w:rPr>
          <w:rFonts w:ascii="Times New Roman" w:hAnsi="Times New Roman" w:cs="Times New Roman"/>
        </w:rPr>
        <w:t>The Company is currently in the process of arranging the necessary financing to fund the purchase price</w:t>
      </w:r>
      <w:r w:rsidR="0077377B" w:rsidRPr="00152825">
        <w:rPr>
          <w:rFonts w:ascii="Times New Roman" w:hAnsi="Times New Roman" w:cs="Times New Roman"/>
        </w:rPr>
        <w:t xml:space="preserve"> for these acquisitions</w:t>
      </w:r>
      <w:r w:rsidR="006D6A75" w:rsidRPr="00152825">
        <w:rPr>
          <w:rFonts w:ascii="Times New Roman" w:hAnsi="Times New Roman" w:cs="Times New Roman"/>
        </w:rPr>
        <w:t>.</w:t>
      </w:r>
    </w:p>
    <w:p w14:paraId="727E4265" w14:textId="1D0F1CC7" w:rsidR="009B67AD" w:rsidRPr="00152825" w:rsidRDefault="009B67AD" w:rsidP="006D6A75">
      <w:pPr>
        <w:tabs>
          <w:tab w:val="left" w:pos="1440"/>
        </w:tabs>
        <w:jc w:val="both"/>
        <w:rPr>
          <w:rFonts w:ascii="Times New Roman" w:hAnsi="Times New Roman" w:cs="Times New Roman"/>
        </w:rPr>
      </w:pPr>
      <w:r w:rsidRPr="00152825">
        <w:rPr>
          <w:rFonts w:ascii="Times New Roman" w:hAnsi="Times New Roman" w:cs="Times New Roman"/>
        </w:rPr>
        <w:t xml:space="preserve">For additional details regarding the Acquisition and the Chubut Concessions, see the Company's press releases issued on June 9 </w:t>
      </w:r>
      <w:r w:rsidRPr="00A70B2A">
        <w:rPr>
          <w:rFonts w:ascii="Times New Roman" w:hAnsi="Times New Roman" w:cs="Times New Roman"/>
        </w:rPr>
        <w:t>and September 30, 2025</w:t>
      </w:r>
      <w:r w:rsidRPr="00152825">
        <w:rPr>
          <w:rFonts w:ascii="Times New Roman" w:hAnsi="Times New Roman" w:cs="Times New Roman"/>
        </w:rPr>
        <w:t>.</w:t>
      </w:r>
    </w:p>
    <w:p w14:paraId="6D20F0FE" w14:textId="77777777"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For inquiries please contact:</w:t>
      </w:r>
    </w:p>
    <w:p w14:paraId="23CA2BB9" w14:textId="77777777"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p>
    <w:p w14:paraId="3307D999" w14:textId="474343E4" w:rsidR="00F57082" w:rsidRPr="00152825" w:rsidRDefault="000E352E"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Brian Moss</w:t>
      </w:r>
      <w:r w:rsidR="00F57082"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Marisa Tormakh</w:t>
      </w:r>
    </w:p>
    <w:p w14:paraId="4F339F91" w14:textId="7A906A5A" w:rsidR="00F57082" w:rsidRPr="00152825" w:rsidRDefault="000E352E"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Director</w:t>
      </w:r>
      <w:r w:rsidR="00F57082"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Vice-President, Finance &amp; CFO</w:t>
      </w:r>
    </w:p>
    <w:p w14:paraId="0A7D677A" w14:textId="114CE773"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Ph: (403) 232-1150</w:t>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t>Ph: (403) 232-1150</w:t>
      </w:r>
    </w:p>
    <w:p w14:paraId="07F77915" w14:textId="4E57D7DB"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Crown Point Energy Inc.</w:t>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t>Crown Point Energy Inc.</w:t>
      </w:r>
    </w:p>
    <w:p w14:paraId="3BECD23A" w14:textId="1B00C56D" w:rsidR="00F57082" w:rsidRPr="00152825" w:rsidRDefault="00AB7999" w:rsidP="00F57082">
      <w:pPr>
        <w:shd w:val="clear" w:color="auto" w:fill="FFFFFF"/>
        <w:spacing w:after="0" w:line="240" w:lineRule="auto"/>
        <w:jc w:val="both"/>
        <w:rPr>
          <w:rFonts w:ascii="Times New Roman" w:eastAsia="Times New Roman" w:hAnsi="Times New Roman" w:cs="Times New Roman"/>
          <w:lang w:eastAsia="es-AR"/>
        </w:rPr>
      </w:pPr>
      <w:hyperlink r:id="rId8" w:history="1">
        <w:r w:rsidR="000E352E" w:rsidRPr="00152825">
          <w:rPr>
            <w:rStyle w:val="Hyperlink"/>
            <w:rFonts w:ascii="Times New Roman" w:hAnsi="Times New Roman" w:cs="Times New Roman"/>
          </w:rPr>
          <w:t>bmoss@crownpointenergy.com</w:t>
        </w:r>
      </w:hyperlink>
      <w:r w:rsidR="000E352E"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hyperlink r:id="rId9" w:history="1">
        <w:r w:rsidR="00F57082" w:rsidRPr="00152825">
          <w:rPr>
            <w:rStyle w:val="Hyperlink"/>
            <w:rFonts w:ascii="Times New Roman" w:eastAsia="Times New Roman" w:hAnsi="Times New Roman" w:cs="Times New Roman"/>
            <w:lang w:eastAsia="es-AR"/>
          </w:rPr>
          <w:t>mtormakh@crownpointenergy.com</w:t>
        </w:r>
      </w:hyperlink>
      <w:r w:rsidR="00F57082" w:rsidRPr="00152825">
        <w:rPr>
          <w:rFonts w:ascii="Times New Roman" w:eastAsia="Times New Roman" w:hAnsi="Times New Roman" w:cs="Times New Roman"/>
          <w:lang w:eastAsia="es-AR"/>
        </w:rPr>
        <w:t xml:space="preserve"> </w:t>
      </w:r>
    </w:p>
    <w:p w14:paraId="0749CC5F" w14:textId="77777777"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p>
    <w:p w14:paraId="35320F0F" w14:textId="7D32EF49" w:rsidR="00F57082" w:rsidRPr="00152825" w:rsidRDefault="00F57082" w:rsidP="00963F22">
      <w:pPr>
        <w:keepNext/>
        <w:shd w:val="clear" w:color="auto" w:fill="FFFFFF"/>
        <w:spacing w:after="0" w:line="240" w:lineRule="auto"/>
        <w:jc w:val="both"/>
        <w:rPr>
          <w:rFonts w:ascii="Times New Roman" w:eastAsia="Times New Roman" w:hAnsi="Times New Roman" w:cs="Times New Roman"/>
          <w:b/>
          <w:bCs/>
          <w:lang w:eastAsia="es-AR"/>
        </w:rPr>
      </w:pPr>
      <w:r w:rsidRPr="00152825">
        <w:rPr>
          <w:rFonts w:ascii="Times New Roman" w:eastAsia="Times New Roman" w:hAnsi="Times New Roman" w:cs="Times New Roman"/>
          <w:b/>
          <w:bCs/>
          <w:lang w:eastAsia="es-AR"/>
        </w:rPr>
        <w:t>About Crown Point</w:t>
      </w:r>
    </w:p>
    <w:p w14:paraId="2612B244" w14:textId="77777777" w:rsidR="00F57082" w:rsidRPr="00152825" w:rsidRDefault="00F57082" w:rsidP="00963F22">
      <w:pPr>
        <w:keepNext/>
        <w:shd w:val="clear" w:color="auto" w:fill="FFFFFF"/>
        <w:spacing w:after="0" w:line="240" w:lineRule="auto"/>
        <w:jc w:val="both"/>
        <w:rPr>
          <w:rFonts w:ascii="Times New Roman" w:eastAsia="Times New Roman" w:hAnsi="Times New Roman" w:cs="Times New Roman"/>
          <w:b/>
          <w:bCs/>
          <w:lang w:eastAsia="es-AR"/>
        </w:rPr>
      </w:pPr>
    </w:p>
    <w:p w14:paraId="5C789547" w14:textId="2AC40FBF" w:rsidR="00F57082" w:rsidRPr="00152825" w:rsidRDefault="0045793A"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hAnsi="Times New Roman" w:cs="Times New Roman"/>
          <w:bCs/>
        </w:rPr>
        <w:t xml:space="preserve">Crown Point is an international oil and gas exploration and development company headquartered in Buenos Aires, Argentina, incorporated in Canada, trading on the TSX Venture </w:t>
      </w:r>
      <w:proofErr w:type="gramStart"/>
      <w:r w:rsidRPr="00152825">
        <w:rPr>
          <w:rFonts w:ascii="Times New Roman" w:hAnsi="Times New Roman" w:cs="Times New Roman"/>
          <w:bCs/>
        </w:rPr>
        <w:t>Exchange</w:t>
      </w:r>
      <w:proofErr w:type="gramEnd"/>
      <w:r w:rsidRPr="00152825">
        <w:rPr>
          <w:rFonts w:ascii="Times New Roman" w:hAnsi="Times New Roman" w:cs="Times New Roman"/>
          <w:bCs/>
        </w:rPr>
        <w:t xml:space="preserve"> and operating in Argentina. Crown Point's exploration and development activities are focused in </w:t>
      </w:r>
      <w:r w:rsidR="0062355D" w:rsidRPr="00152825">
        <w:rPr>
          <w:rFonts w:ascii="Times New Roman" w:hAnsi="Times New Roman" w:cs="Times New Roman"/>
          <w:bCs/>
        </w:rPr>
        <w:t>four</w:t>
      </w:r>
      <w:r w:rsidRPr="00152825">
        <w:rPr>
          <w:rFonts w:ascii="Times New Roman" w:hAnsi="Times New Roman" w:cs="Times New Roman"/>
          <w:bCs/>
        </w:rPr>
        <w:t xml:space="preserve"> producing basins in Argentina, the </w:t>
      </w:r>
      <w:proofErr w:type="spellStart"/>
      <w:r w:rsidRPr="00152825">
        <w:rPr>
          <w:rFonts w:ascii="Times New Roman" w:hAnsi="Times New Roman" w:cs="Times New Roman"/>
          <w:bCs/>
        </w:rPr>
        <w:t>Golfo</w:t>
      </w:r>
      <w:proofErr w:type="spellEnd"/>
      <w:r w:rsidRPr="00152825">
        <w:rPr>
          <w:rFonts w:ascii="Times New Roman" w:hAnsi="Times New Roman" w:cs="Times New Roman"/>
          <w:bCs/>
        </w:rPr>
        <w:t xml:space="preserve"> San Jorge basin in the Province</w:t>
      </w:r>
      <w:r w:rsidR="0062355D" w:rsidRPr="00152825">
        <w:rPr>
          <w:rFonts w:ascii="Times New Roman" w:hAnsi="Times New Roman" w:cs="Times New Roman"/>
          <w:bCs/>
        </w:rPr>
        <w:t>s</w:t>
      </w:r>
      <w:r w:rsidRPr="00152825">
        <w:rPr>
          <w:rFonts w:ascii="Times New Roman" w:hAnsi="Times New Roman" w:cs="Times New Roman"/>
          <w:bCs/>
        </w:rPr>
        <w:t xml:space="preserve"> of Santa Cruz</w:t>
      </w:r>
      <w:r w:rsidR="0062355D" w:rsidRPr="00152825">
        <w:rPr>
          <w:rFonts w:ascii="Times New Roman" w:hAnsi="Times New Roman" w:cs="Times New Roman"/>
          <w:bCs/>
        </w:rPr>
        <w:t xml:space="preserve"> and Chubut</w:t>
      </w:r>
      <w:r w:rsidRPr="00152825">
        <w:rPr>
          <w:rFonts w:ascii="Times New Roman" w:hAnsi="Times New Roman" w:cs="Times New Roman"/>
          <w:bCs/>
        </w:rPr>
        <w:t xml:space="preserve">, the Austral basin in the </w:t>
      </w:r>
      <w:r w:rsidR="00B35A69" w:rsidRPr="00152825">
        <w:rPr>
          <w:rFonts w:ascii="Times New Roman" w:hAnsi="Times New Roman" w:cs="Times New Roman"/>
          <w:bCs/>
        </w:rPr>
        <w:t>P</w:t>
      </w:r>
      <w:r w:rsidRPr="00152825">
        <w:rPr>
          <w:rFonts w:ascii="Times New Roman" w:hAnsi="Times New Roman" w:cs="Times New Roman"/>
          <w:bCs/>
        </w:rPr>
        <w:t xml:space="preserve">rovince of Tierra del Fuego, and the Neuquén and Cuyo (or </w:t>
      </w:r>
      <w:proofErr w:type="spellStart"/>
      <w:r w:rsidRPr="00152825">
        <w:rPr>
          <w:rFonts w:ascii="Times New Roman" w:hAnsi="Times New Roman" w:cs="Times New Roman"/>
          <w:bCs/>
        </w:rPr>
        <w:t>Cuyana</w:t>
      </w:r>
      <w:proofErr w:type="spellEnd"/>
      <w:r w:rsidRPr="00152825">
        <w:rPr>
          <w:rFonts w:ascii="Times New Roman" w:hAnsi="Times New Roman" w:cs="Times New Roman"/>
          <w:bCs/>
        </w:rPr>
        <w:t xml:space="preserve">) basins in the </w:t>
      </w:r>
      <w:r w:rsidR="00B35A69" w:rsidRPr="00152825">
        <w:rPr>
          <w:rFonts w:ascii="Times New Roman" w:hAnsi="Times New Roman" w:cs="Times New Roman"/>
          <w:bCs/>
        </w:rPr>
        <w:t>P</w:t>
      </w:r>
      <w:r w:rsidRPr="00152825">
        <w:rPr>
          <w:rFonts w:ascii="Times New Roman" w:hAnsi="Times New Roman" w:cs="Times New Roman"/>
          <w:bCs/>
        </w:rPr>
        <w:t xml:space="preserve">rovince of Mendoza. </w:t>
      </w:r>
    </w:p>
    <w:p w14:paraId="1903B50A" w14:textId="77777777" w:rsidR="00F57082" w:rsidRPr="00782DD1" w:rsidRDefault="00F57082" w:rsidP="00F57082">
      <w:pPr>
        <w:shd w:val="clear" w:color="auto" w:fill="FFFFFF"/>
        <w:spacing w:after="0" w:line="240" w:lineRule="auto"/>
        <w:jc w:val="both"/>
        <w:rPr>
          <w:rFonts w:ascii="Times New Roman" w:eastAsia="Times New Roman" w:hAnsi="Times New Roman" w:cs="Times New Roman"/>
          <w:sz w:val="20"/>
          <w:szCs w:val="20"/>
          <w:lang w:eastAsia="es-AR"/>
        </w:rPr>
      </w:pPr>
    </w:p>
    <w:p w14:paraId="7032DAF6" w14:textId="77777777" w:rsidR="00F25237" w:rsidRPr="00152825" w:rsidRDefault="00F25237" w:rsidP="00F25237">
      <w:pPr>
        <w:keepNext/>
        <w:jc w:val="both"/>
        <w:rPr>
          <w:rFonts w:ascii="Times New Roman" w:eastAsia="Calibri" w:hAnsi="Times New Roman" w:cs="Times New Roman"/>
          <w:b/>
          <w:iCs/>
          <w:sz w:val="18"/>
          <w:szCs w:val="18"/>
        </w:rPr>
      </w:pPr>
      <w:bookmarkStart w:id="1" w:name="_Hlk158010281"/>
      <w:bookmarkEnd w:id="1"/>
      <w:r w:rsidRPr="00152825">
        <w:rPr>
          <w:rFonts w:ascii="Times New Roman" w:eastAsia="Calibri" w:hAnsi="Times New Roman" w:cs="Times New Roman"/>
          <w:b/>
          <w:iCs/>
          <w:sz w:val="18"/>
          <w:szCs w:val="18"/>
        </w:rPr>
        <w:t>Forward Looking Statements</w:t>
      </w:r>
    </w:p>
    <w:p w14:paraId="128D0E34" w14:textId="154FBB5E" w:rsidR="000F714C" w:rsidRPr="00152825" w:rsidRDefault="00F25237" w:rsidP="00F25237">
      <w:pPr>
        <w:shd w:val="clear" w:color="auto" w:fill="FFFFFF"/>
        <w:spacing w:after="0" w:line="240" w:lineRule="auto"/>
        <w:jc w:val="both"/>
        <w:rPr>
          <w:rFonts w:ascii="Times New Roman" w:eastAsia="Times New Roman" w:hAnsi="Times New Roman" w:cs="Times New Roman"/>
          <w:b/>
          <w:bCs/>
          <w:iCs/>
          <w:sz w:val="18"/>
          <w:szCs w:val="18"/>
          <w:lang w:eastAsia="es-AR"/>
        </w:rPr>
      </w:pPr>
      <w:r w:rsidRPr="00152825">
        <w:rPr>
          <w:rFonts w:ascii="Times New Roman" w:eastAsia="Calibri" w:hAnsi="Times New Roman" w:cs="Times New Roman"/>
          <w:iCs/>
          <w:sz w:val="18"/>
          <w:szCs w:val="18"/>
        </w:rPr>
        <w:t>Certain information set forth in this document is considered forward-looking information, and necessarily involves risks and uncertainties, certain of which are beyond Crown Point</w:t>
      </w:r>
      <w:r w:rsidR="00284A30" w:rsidRPr="00152825">
        <w:rPr>
          <w:rFonts w:ascii="Times New Roman" w:eastAsia="Calibri" w:hAnsi="Times New Roman" w:cs="Times New Roman"/>
          <w:iCs/>
          <w:sz w:val="18"/>
          <w:szCs w:val="18"/>
        </w:rPr>
        <w:t>'</w:t>
      </w:r>
      <w:r w:rsidRPr="00152825">
        <w:rPr>
          <w:rFonts w:ascii="Times New Roman" w:eastAsia="Calibri" w:hAnsi="Times New Roman" w:cs="Times New Roman"/>
          <w:iCs/>
          <w:sz w:val="18"/>
          <w:szCs w:val="18"/>
        </w:rPr>
        <w:t>s control</w:t>
      </w:r>
      <w:r w:rsidRPr="00152825">
        <w:rPr>
          <w:rFonts w:ascii="Times New Roman" w:hAnsi="Times New Roman" w:cs="Times New Roman"/>
          <w:iCs/>
          <w:sz w:val="18"/>
          <w:szCs w:val="18"/>
        </w:rPr>
        <w:t xml:space="preserve">.  Forward-looking information herein includes our expectations regarding the terms, </w:t>
      </w:r>
      <w:proofErr w:type="gramStart"/>
      <w:r w:rsidRPr="00152825">
        <w:rPr>
          <w:rFonts w:ascii="Times New Roman" w:hAnsi="Times New Roman" w:cs="Times New Roman"/>
          <w:iCs/>
          <w:sz w:val="18"/>
          <w:szCs w:val="18"/>
        </w:rPr>
        <w:t>conditions</w:t>
      </w:r>
      <w:proofErr w:type="gramEnd"/>
      <w:r w:rsidRPr="00152825">
        <w:rPr>
          <w:rFonts w:ascii="Times New Roman" w:hAnsi="Times New Roman" w:cs="Times New Roman"/>
          <w:iCs/>
          <w:sz w:val="18"/>
          <w:szCs w:val="18"/>
        </w:rPr>
        <w:t xml:space="preserve"> and timing for closing the proposed </w:t>
      </w:r>
      <w:r w:rsidR="00284A30" w:rsidRPr="00152825">
        <w:rPr>
          <w:rFonts w:ascii="Times New Roman" w:hAnsi="Times New Roman" w:cs="Times New Roman"/>
          <w:iCs/>
          <w:sz w:val="18"/>
          <w:szCs w:val="18"/>
        </w:rPr>
        <w:t>a</w:t>
      </w:r>
      <w:r w:rsidRPr="00152825">
        <w:rPr>
          <w:rFonts w:ascii="Times New Roman" w:hAnsi="Times New Roman" w:cs="Times New Roman"/>
          <w:iCs/>
          <w:sz w:val="18"/>
          <w:szCs w:val="18"/>
        </w:rPr>
        <w:t>cquisition</w:t>
      </w:r>
      <w:r w:rsidR="00284A30" w:rsidRPr="00152825">
        <w:rPr>
          <w:rFonts w:ascii="Times New Roman" w:hAnsi="Times New Roman" w:cs="Times New Roman"/>
          <w:iCs/>
          <w:sz w:val="18"/>
          <w:szCs w:val="18"/>
        </w:rPr>
        <w:t xml:space="preserve"> of an additional interest in the Chubut Concessions</w:t>
      </w:r>
      <w:r w:rsidRPr="00152825">
        <w:rPr>
          <w:rFonts w:ascii="Times New Roman" w:hAnsi="Times New Roman" w:cs="Times New Roman"/>
          <w:iCs/>
          <w:sz w:val="18"/>
          <w:szCs w:val="18"/>
        </w:rPr>
        <w:t xml:space="preserve">.  </w:t>
      </w:r>
      <w:r w:rsidRPr="00152825">
        <w:rPr>
          <w:rFonts w:ascii="Times New Roman" w:eastAsia="Calibri" w:hAnsi="Times New Roman" w:cs="Times New Roman"/>
          <w:iCs/>
          <w:sz w:val="18"/>
          <w:szCs w:val="18"/>
        </w:rPr>
        <w:t>Such risks include but are not limited to</w:t>
      </w:r>
      <w:r w:rsidR="00B826D0" w:rsidRPr="00152825">
        <w:rPr>
          <w:rFonts w:ascii="Times New Roman" w:eastAsia="Calibri" w:hAnsi="Times New Roman" w:cs="Times New Roman"/>
          <w:iCs/>
          <w:sz w:val="18"/>
          <w:szCs w:val="18"/>
        </w:rPr>
        <w:t xml:space="preserve"> the risk</w:t>
      </w:r>
      <w:r w:rsidRPr="00152825">
        <w:rPr>
          <w:rFonts w:ascii="Times New Roman" w:eastAsia="Calibri" w:hAnsi="Times New Roman" w:cs="Times New Roman"/>
          <w:iCs/>
          <w:sz w:val="18"/>
          <w:szCs w:val="18"/>
        </w:rPr>
        <w:t xml:space="preserve"> that the Company is unable to complete the proposed </w:t>
      </w:r>
      <w:r w:rsidR="00284A30" w:rsidRPr="00152825">
        <w:rPr>
          <w:rFonts w:ascii="Times New Roman" w:eastAsia="Calibri" w:hAnsi="Times New Roman" w:cs="Times New Roman"/>
          <w:iCs/>
          <w:sz w:val="18"/>
          <w:szCs w:val="18"/>
        </w:rPr>
        <w:t>a</w:t>
      </w:r>
      <w:r w:rsidRPr="00152825">
        <w:rPr>
          <w:rFonts w:ascii="Times New Roman" w:eastAsia="Calibri" w:hAnsi="Times New Roman" w:cs="Times New Roman"/>
          <w:iCs/>
          <w:sz w:val="18"/>
          <w:szCs w:val="18"/>
        </w:rPr>
        <w:t>cquisition</w:t>
      </w:r>
      <w:r w:rsidR="00284A30" w:rsidRPr="00152825">
        <w:rPr>
          <w:rFonts w:ascii="Times New Roman" w:eastAsia="Calibri" w:hAnsi="Times New Roman" w:cs="Times New Roman"/>
          <w:iCs/>
          <w:sz w:val="18"/>
          <w:szCs w:val="18"/>
        </w:rPr>
        <w:t xml:space="preserve"> </w:t>
      </w:r>
      <w:r w:rsidR="00284A30" w:rsidRPr="00152825">
        <w:rPr>
          <w:rFonts w:ascii="Times New Roman" w:hAnsi="Times New Roman" w:cs="Times New Roman"/>
          <w:iCs/>
          <w:sz w:val="18"/>
          <w:szCs w:val="18"/>
        </w:rPr>
        <w:t>of an additional interest in the Chubut Concessions</w:t>
      </w:r>
      <w:r w:rsidRPr="00152825">
        <w:rPr>
          <w:rFonts w:ascii="Times New Roman" w:eastAsia="Calibri" w:hAnsi="Times New Roman" w:cs="Times New Roman"/>
          <w:iCs/>
          <w:sz w:val="18"/>
          <w:szCs w:val="18"/>
        </w:rPr>
        <w:t xml:space="preserve"> on the terms described herein or at all, whether due to the inability of the Company to obtain financing to fund the purchase price, obtain requisite regulatory or governmental approvals, satisfy applicable conditions precedent, or otherwise</w:t>
      </w:r>
      <w:r w:rsidRPr="00152825">
        <w:rPr>
          <w:rFonts w:ascii="Times New Roman" w:hAnsi="Times New Roman" w:cs="Times New Roman"/>
          <w:iCs/>
          <w:sz w:val="18"/>
          <w:szCs w:val="18"/>
        </w:rPr>
        <w:t>. Actual results, performance or achievements could differ materially from those expressed in, or implied by, the forward-looking information and, accordingly, no assurance can be given that any events anticipated by the forward-looking information will transpire or occur, or if any of them do so, what benefits that Crown Point will derive therefrom. With respect to forward-looking information contained herein, the Company has made assumptions regarding</w:t>
      </w:r>
      <w:r w:rsidR="00B826D0" w:rsidRPr="00152825">
        <w:rPr>
          <w:rFonts w:ascii="Times New Roman" w:hAnsi="Times New Roman" w:cs="Times New Roman"/>
          <w:iCs/>
          <w:sz w:val="18"/>
          <w:szCs w:val="18"/>
        </w:rPr>
        <w:t xml:space="preserve"> the ability of </w:t>
      </w:r>
      <w:r w:rsidRPr="00152825">
        <w:rPr>
          <w:rFonts w:ascii="Times New Roman" w:hAnsi="Times New Roman" w:cs="Times New Roman"/>
          <w:iCs/>
          <w:sz w:val="18"/>
          <w:szCs w:val="18"/>
        </w:rPr>
        <w:t xml:space="preserve">the Company </w:t>
      </w:r>
      <w:r w:rsidR="00B826D0" w:rsidRPr="00152825">
        <w:rPr>
          <w:rFonts w:ascii="Times New Roman" w:hAnsi="Times New Roman" w:cs="Times New Roman"/>
          <w:iCs/>
          <w:sz w:val="18"/>
          <w:szCs w:val="18"/>
        </w:rPr>
        <w:t>to</w:t>
      </w:r>
      <w:r w:rsidRPr="00152825">
        <w:rPr>
          <w:rFonts w:ascii="Times New Roman" w:hAnsi="Times New Roman" w:cs="Times New Roman"/>
          <w:iCs/>
          <w:sz w:val="18"/>
          <w:szCs w:val="18"/>
        </w:rPr>
        <w:t xml:space="preserve"> complete the proposed </w:t>
      </w:r>
      <w:r w:rsidR="001A617A" w:rsidRPr="00152825">
        <w:rPr>
          <w:rFonts w:ascii="Times New Roman" w:hAnsi="Times New Roman" w:cs="Times New Roman"/>
          <w:iCs/>
          <w:sz w:val="18"/>
          <w:szCs w:val="18"/>
        </w:rPr>
        <w:t>a</w:t>
      </w:r>
      <w:r w:rsidRPr="00152825">
        <w:rPr>
          <w:rFonts w:ascii="Times New Roman" w:hAnsi="Times New Roman" w:cs="Times New Roman"/>
          <w:iCs/>
          <w:sz w:val="18"/>
          <w:szCs w:val="18"/>
        </w:rPr>
        <w:t xml:space="preserve">cquisition </w:t>
      </w:r>
      <w:r w:rsidR="001A617A" w:rsidRPr="00152825">
        <w:rPr>
          <w:rFonts w:ascii="Times New Roman" w:hAnsi="Times New Roman" w:cs="Times New Roman"/>
          <w:iCs/>
          <w:sz w:val="18"/>
          <w:szCs w:val="18"/>
        </w:rPr>
        <w:t xml:space="preserve">of an additional interest in the Chubut Concessions </w:t>
      </w:r>
      <w:r w:rsidRPr="00152825">
        <w:rPr>
          <w:rFonts w:ascii="Times New Roman" w:hAnsi="Times New Roman" w:cs="Times New Roman"/>
          <w:iCs/>
          <w:sz w:val="18"/>
          <w:szCs w:val="18"/>
        </w:rPr>
        <w:t xml:space="preserve">on the terms described herein on a timely basis, including the ability of the Company to obtain the requisite financing to fund the purchase price on acceptable terms, obtain all requisite regulatory and governmental approvals and satisfy all applicable </w:t>
      </w:r>
      <w:r w:rsidRPr="00152825">
        <w:rPr>
          <w:rFonts w:ascii="Times New Roman" w:hAnsi="Times New Roman" w:cs="Times New Roman"/>
          <w:iCs/>
          <w:sz w:val="18"/>
          <w:szCs w:val="18"/>
        </w:rPr>
        <w:lastRenderedPageBreak/>
        <w:t>conditions precedent.  Additional information on these and other factors that could affect Crown Point are included in reports on file with Canadian securities regulatory authorities, including under the heading “Risk Factors” in the Company</w:t>
      </w:r>
      <w:r w:rsidR="00152825" w:rsidRPr="00152825">
        <w:rPr>
          <w:rFonts w:ascii="Times New Roman" w:hAnsi="Times New Roman" w:cs="Times New Roman"/>
          <w:iCs/>
          <w:sz w:val="18"/>
          <w:szCs w:val="18"/>
        </w:rPr>
        <w:t>'</w:t>
      </w:r>
      <w:r w:rsidRPr="00152825">
        <w:rPr>
          <w:rFonts w:ascii="Times New Roman" w:hAnsi="Times New Roman" w:cs="Times New Roman"/>
          <w:iCs/>
          <w:sz w:val="18"/>
          <w:szCs w:val="18"/>
        </w:rPr>
        <w:t xml:space="preserve">s most recent annual information form, and may be accessed through the SEDAR+ website (www.sedarplus.ca). Furthermore, the forward-looking information contained in this document </w:t>
      </w:r>
      <w:r w:rsidR="00152825" w:rsidRPr="00152825">
        <w:rPr>
          <w:rFonts w:ascii="Times New Roman" w:hAnsi="Times New Roman" w:cs="Times New Roman"/>
          <w:iCs/>
          <w:sz w:val="18"/>
          <w:szCs w:val="18"/>
        </w:rPr>
        <w:t>is</w:t>
      </w:r>
      <w:r w:rsidRPr="00152825">
        <w:rPr>
          <w:rFonts w:ascii="Times New Roman" w:hAnsi="Times New Roman" w:cs="Times New Roman"/>
          <w:iCs/>
          <w:sz w:val="18"/>
          <w:szCs w:val="18"/>
        </w:rPr>
        <w:t xml:space="preserve"> made as of the date of this document, and Crown Point does not undertake any obligation to update publicly or to revise any of the included forward looking information, whether as a result of new information, future events or otherwise, except as may be expressly required by applicable securities law. </w:t>
      </w:r>
    </w:p>
    <w:p w14:paraId="4866ABBE" w14:textId="77777777" w:rsidR="000F714C" w:rsidRPr="00152825" w:rsidRDefault="000F714C" w:rsidP="000F714C">
      <w:pPr>
        <w:shd w:val="clear" w:color="auto" w:fill="FFFFFF"/>
        <w:spacing w:after="0" w:line="240" w:lineRule="auto"/>
        <w:jc w:val="both"/>
        <w:rPr>
          <w:rFonts w:ascii="Times New Roman" w:eastAsia="Times New Roman" w:hAnsi="Times New Roman" w:cs="Times New Roman"/>
          <w:iCs/>
          <w:sz w:val="18"/>
          <w:szCs w:val="18"/>
          <w:lang w:eastAsia="es-AR"/>
        </w:rPr>
      </w:pPr>
    </w:p>
    <w:p w14:paraId="23D99474" w14:textId="25D78379" w:rsidR="00F57082" w:rsidRPr="00152825" w:rsidRDefault="000F714C" w:rsidP="000F714C">
      <w:pPr>
        <w:shd w:val="clear" w:color="auto" w:fill="FFFFFF"/>
        <w:spacing w:after="0" w:line="240" w:lineRule="auto"/>
        <w:jc w:val="both"/>
        <w:rPr>
          <w:rFonts w:ascii="Times New Roman" w:eastAsia="Times New Roman" w:hAnsi="Times New Roman" w:cs="Times New Roman"/>
          <w:iCs/>
          <w:sz w:val="18"/>
          <w:szCs w:val="18"/>
          <w:lang w:eastAsia="es-AR"/>
        </w:rPr>
      </w:pPr>
      <w:r w:rsidRPr="00152825">
        <w:rPr>
          <w:rFonts w:ascii="Times New Roman" w:eastAsia="Times New Roman" w:hAnsi="Times New Roman" w:cs="Times New Roman"/>
          <w:b/>
          <w:bCs/>
          <w:iCs/>
          <w:sz w:val="18"/>
          <w:szCs w:val="18"/>
          <w:lang w:eastAsia="es-AR"/>
        </w:rPr>
        <w:t>Neither TSX Venture Exchange nor its Regulation Services Provider (as that term is defined in the policies of the TSX Venture Exchange) accepts responsibility for the adequacy or accuracy of this news release.</w:t>
      </w:r>
      <w:bookmarkStart w:id="2" w:name="_Hlk158110320"/>
      <w:bookmarkEnd w:id="2"/>
    </w:p>
    <w:sectPr w:rsidR="00F57082" w:rsidRPr="00152825" w:rsidSect="005E0635">
      <w:headerReference w:type="even" r:id="rId10"/>
      <w:headerReference w:type="default" r:id="rId11"/>
      <w:footerReference w:type="even" r:id="rId12"/>
      <w:footerReference w:type="default" r:id="rId13"/>
      <w:headerReference w:type="first" r:id="rId14"/>
      <w:footerReference w:type="first" r:id="rId1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C5D8" w14:textId="77777777" w:rsidR="00C21EC7" w:rsidRDefault="00C21EC7" w:rsidP="00850C98">
      <w:pPr>
        <w:spacing w:after="0" w:line="240" w:lineRule="auto"/>
      </w:pPr>
      <w:r>
        <w:separator/>
      </w:r>
    </w:p>
  </w:endnote>
  <w:endnote w:type="continuationSeparator" w:id="0">
    <w:p w14:paraId="61577F12" w14:textId="77777777" w:rsidR="00C21EC7" w:rsidRDefault="00C21EC7" w:rsidP="0085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82A3" w14:textId="77777777" w:rsidR="00AB7999" w:rsidRDefault="00AB7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5CF9" w14:textId="77777777" w:rsidR="00AB7999" w:rsidRDefault="00AB7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DA4F" w14:textId="77777777" w:rsidR="00AB7999" w:rsidRDefault="00AB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A450" w14:textId="77777777" w:rsidR="00C21EC7" w:rsidRDefault="00C21EC7" w:rsidP="00850C98">
      <w:pPr>
        <w:spacing w:after="0" w:line="240" w:lineRule="auto"/>
      </w:pPr>
      <w:r>
        <w:separator/>
      </w:r>
    </w:p>
  </w:footnote>
  <w:footnote w:type="continuationSeparator" w:id="0">
    <w:p w14:paraId="22CBE649" w14:textId="77777777" w:rsidR="00C21EC7" w:rsidRDefault="00C21EC7" w:rsidP="0085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83C4" w14:textId="77777777" w:rsidR="00AB7999" w:rsidRDefault="00AB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F404" w14:textId="77777777" w:rsidR="00AB7999" w:rsidRDefault="00AB7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4F9F" w14:textId="77777777" w:rsidR="00AB7999" w:rsidRDefault="00AB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76692"/>
    <w:multiLevelType w:val="multilevel"/>
    <w:tmpl w:val="F106F4DE"/>
    <w:lvl w:ilvl="0">
      <w:start w:val="1"/>
      <w:numFmt w:val="decimal"/>
      <w:lvlText w:val="(%1)"/>
      <w:lvlJc w:val="left"/>
      <w:pPr>
        <w:tabs>
          <w:tab w:val="num" w:pos="720"/>
        </w:tabs>
        <w:ind w:left="720" w:hanging="360"/>
      </w:pPr>
      <w:rPr>
        <w:rFonts w:ascii="Times New Roman" w:eastAsia="Times New Roman" w:hAnsi="Times New Roman" w:cs="Times New Roman"/>
        <w:sz w:val="16"/>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9F3"/>
    <w:multiLevelType w:val="multilevel"/>
    <w:tmpl w:val="F81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2424">
    <w:abstractNumId w:val="0"/>
  </w:num>
  <w:num w:numId="2" w16cid:durableId="175192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14698861||2~2||3~Closing (Pampa) - Chubut||5~JTO||6~JTO||7~WORDX||8~DOCUMENTS||10~9/30/2025 3:29:09 PM||11~9/30/2025 3:28:19 PM||13~29839||14~False||17~public||18~JTO||19~JTO||21~True||22~True||23~False||25~069295||26~00030||27~317||28~SEC||29~GS||30~ACTIV||60~Crown Point Energy Inc.||61~M&amp;A and Financings||62~Oke, Jeffrey T.||63~Securities||64~General Securities||65~Active matter||74~Jeff Oke||75~Jeff Oke||76~WORD 2007||77~Documents||82~docx||85~9/30/2025 3:29:09 PM||99~1/1/0001 12:00:00 AM||106~C:\Users\jto\AppData\Roaming\iManage\Work\Recent\069295-00030-Crown Point Energy Inc.-M_A and Financings\Closing (Pampa) - Chubut(14698861.2).docx||107~1/1/0001 12:00:00 AM||109~10/1/2025 4:13:23 PM||113~9/30/2025 3:28:16 PM||114~9/30/2025 3:29:05 PM||124~False||"/>
    <w:docVar w:name="ForteTempFile" w:val="C:\Users\nsturm\AppData\Local\Temp\88765c77-7841-47ec-99be-551141c2d1e5.docx"/>
    <w:docVar w:name="zzmp10mSEGsValidated" w:val="1"/>
    <w:docVar w:name="zzmp10NoTrailerPromptID" w:val="ACTIVE.13697418.2"/>
    <w:docVar w:name="zzmpCompatibilityMode" w:val="15"/>
  </w:docVars>
  <w:rsids>
    <w:rsidRoot w:val="00DC6BC1"/>
    <w:rsid w:val="0005122E"/>
    <w:rsid w:val="00070BA4"/>
    <w:rsid w:val="0007159F"/>
    <w:rsid w:val="00085933"/>
    <w:rsid w:val="000901FB"/>
    <w:rsid w:val="000D6508"/>
    <w:rsid w:val="000E092B"/>
    <w:rsid w:val="000E352E"/>
    <w:rsid w:val="000F714C"/>
    <w:rsid w:val="00104B42"/>
    <w:rsid w:val="00104F13"/>
    <w:rsid w:val="001123AE"/>
    <w:rsid w:val="001168B9"/>
    <w:rsid w:val="00122462"/>
    <w:rsid w:val="00127068"/>
    <w:rsid w:val="00134963"/>
    <w:rsid w:val="00147914"/>
    <w:rsid w:val="00150212"/>
    <w:rsid w:val="00152447"/>
    <w:rsid w:val="00152825"/>
    <w:rsid w:val="001574F3"/>
    <w:rsid w:val="00167A28"/>
    <w:rsid w:val="001732A3"/>
    <w:rsid w:val="00177D5F"/>
    <w:rsid w:val="001A617A"/>
    <w:rsid w:val="001D0AF7"/>
    <w:rsid w:val="001E1ED7"/>
    <w:rsid w:val="001E37C6"/>
    <w:rsid w:val="001F184F"/>
    <w:rsid w:val="00217E29"/>
    <w:rsid w:val="002343AE"/>
    <w:rsid w:val="00234783"/>
    <w:rsid w:val="00234CF3"/>
    <w:rsid w:val="002558E7"/>
    <w:rsid w:val="00284A30"/>
    <w:rsid w:val="002941F3"/>
    <w:rsid w:val="00295D50"/>
    <w:rsid w:val="002B4511"/>
    <w:rsid w:val="0031164C"/>
    <w:rsid w:val="00314B69"/>
    <w:rsid w:val="00334144"/>
    <w:rsid w:val="00354311"/>
    <w:rsid w:val="00356446"/>
    <w:rsid w:val="00357AC1"/>
    <w:rsid w:val="003773EE"/>
    <w:rsid w:val="00395AA3"/>
    <w:rsid w:val="003964FF"/>
    <w:rsid w:val="003C032D"/>
    <w:rsid w:val="003C3DEB"/>
    <w:rsid w:val="003D0017"/>
    <w:rsid w:val="003E2D88"/>
    <w:rsid w:val="003E362B"/>
    <w:rsid w:val="003F1652"/>
    <w:rsid w:val="003F55BC"/>
    <w:rsid w:val="0040680E"/>
    <w:rsid w:val="0041632F"/>
    <w:rsid w:val="00424774"/>
    <w:rsid w:val="004275E2"/>
    <w:rsid w:val="00437021"/>
    <w:rsid w:val="004472FF"/>
    <w:rsid w:val="0045356F"/>
    <w:rsid w:val="00453D64"/>
    <w:rsid w:val="0045793A"/>
    <w:rsid w:val="004A4FAF"/>
    <w:rsid w:val="004A6FBB"/>
    <w:rsid w:val="004C6468"/>
    <w:rsid w:val="004E79A3"/>
    <w:rsid w:val="00515ABE"/>
    <w:rsid w:val="00551DF2"/>
    <w:rsid w:val="0055566E"/>
    <w:rsid w:val="00556EEA"/>
    <w:rsid w:val="00557A18"/>
    <w:rsid w:val="00567C77"/>
    <w:rsid w:val="00573AD3"/>
    <w:rsid w:val="005743AB"/>
    <w:rsid w:val="00592A09"/>
    <w:rsid w:val="00594B5C"/>
    <w:rsid w:val="005A41D2"/>
    <w:rsid w:val="005C4543"/>
    <w:rsid w:val="005E0635"/>
    <w:rsid w:val="005E23F0"/>
    <w:rsid w:val="006039F5"/>
    <w:rsid w:val="00607F07"/>
    <w:rsid w:val="0062355D"/>
    <w:rsid w:val="00630803"/>
    <w:rsid w:val="0063623F"/>
    <w:rsid w:val="00657215"/>
    <w:rsid w:val="00672166"/>
    <w:rsid w:val="00685EF1"/>
    <w:rsid w:val="006B02A6"/>
    <w:rsid w:val="006B7DF5"/>
    <w:rsid w:val="006D05A8"/>
    <w:rsid w:val="006D3F51"/>
    <w:rsid w:val="006D6A75"/>
    <w:rsid w:val="006E7716"/>
    <w:rsid w:val="006F07AE"/>
    <w:rsid w:val="00727B4E"/>
    <w:rsid w:val="0074159E"/>
    <w:rsid w:val="007562E1"/>
    <w:rsid w:val="0077377B"/>
    <w:rsid w:val="00782DD1"/>
    <w:rsid w:val="0078793F"/>
    <w:rsid w:val="00794F04"/>
    <w:rsid w:val="00797E48"/>
    <w:rsid w:val="007B1B96"/>
    <w:rsid w:val="007C5FE5"/>
    <w:rsid w:val="007E07E5"/>
    <w:rsid w:val="007E4D1B"/>
    <w:rsid w:val="007E6CD8"/>
    <w:rsid w:val="007E7170"/>
    <w:rsid w:val="007F13EB"/>
    <w:rsid w:val="007F5075"/>
    <w:rsid w:val="00826822"/>
    <w:rsid w:val="00833151"/>
    <w:rsid w:val="00833E2C"/>
    <w:rsid w:val="008505CA"/>
    <w:rsid w:val="00850C98"/>
    <w:rsid w:val="00851083"/>
    <w:rsid w:val="00854A3F"/>
    <w:rsid w:val="00857F8B"/>
    <w:rsid w:val="00866EC1"/>
    <w:rsid w:val="00870D44"/>
    <w:rsid w:val="0088491A"/>
    <w:rsid w:val="008A08E8"/>
    <w:rsid w:val="008A1158"/>
    <w:rsid w:val="008A174B"/>
    <w:rsid w:val="008A6650"/>
    <w:rsid w:val="008A6AE5"/>
    <w:rsid w:val="008B37F8"/>
    <w:rsid w:val="008C0B40"/>
    <w:rsid w:val="008C2314"/>
    <w:rsid w:val="008D1C20"/>
    <w:rsid w:val="008D360B"/>
    <w:rsid w:val="008E3A1B"/>
    <w:rsid w:val="008F473C"/>
    <w:rsid w:val="008F48DA"/>
    <w:rsid w:val="00901C04"/>
    <w:rsid w:val="00902970"/>
    <w:rsid w:val="00921B6C"/>
    <w:rsid w:val="00921F2D"/>
    <w:rsid w:val="00926D24"/>
    <w:rsid w:val="00932A6D"/>
    <w:rsid w:val="00935FCA"/>
    <w:rsid w:val="00945781"/>
    <w:rsid w:val="00950358"/>
    <w:rsid w:val="009558FC"/>
    <w:rsid w:val="00963F22"/>
    <w:rsid w:val="009A26C7"/>
    <w:rsid w:val="009B2B0C"/>
    <w:rsid w:val="009B4757"/>
    <w:rsid w:val="009B67AD"/>
    <w:rsid w:val="009C6415"/>
    <w:rsid w:val="009C6A49"/>
    <w:rsid w:val="009D5A3F"/>
    <w:rsid w:val="00A00FC6"/>
    <w:rsid w:val="00A16EDC"/>
    <w:rsid w:val="00A36B21"/>
    <w:rsid w:val="00A70B2A"/>
    <w:rsid w:val="00A849A4"/>
    <w:rsid w:val="00A9039A"/>
    <w:rsid w:val="00AB71DD"/>
    <w:rsid w:val="00AB7999"/>
    <w:rsid w:val="00AC766F"/>
    <w:rsid w:val="00AE1018"/>
    <w:rsid w:val="00B1046A"/>
    <w:rsid w:val="00B13619"/>
    <w:rsid w:val="00B234E5"/>
    <w:rsid w:val="00B339A5"/>
    <w:rsid w:val="00B341C7"/>
    <w:rsid w:val="00B35A69"/>
    <w:rsid w:val="00B42AF9"/>
    <w:rsid w:val="00B515E4"/>
    <w:rsid w:val="00B608C2"/>
    <w:rsid w:val="00B60B1C"/>
    <w:rsid w:val="00B75514"/>
    <w:rsid w:val="00B826D0"/>
    <w:rsid w:val="00B96766"/>
    <w:rsid w:val="00B96846"/>
    <w:rsid w:val="00BA2D86"/>
    <w:rsid w:val="00BA380A"/>
    <w:rsid w:val="00BE7B64"/>
    <w:rsid w:val="00C148C3"/>
    <w:rsid w:val="00C2089A"/>
    <w:rsid w:val="00C20E5D"/>
    <w:rsid w:val="00C21EC7"/>
    <w:rsid w:val="00C3290A"/>
    <w:rsid w:val="00C3359A"/>
    <w:rsid w:val="00C46E96"/>
    <w:rsid w:val="00C60B31"/>
    <w:rsid w:val="00C61169"/>
    <w:rsid w:val="00C6254C"/>
    <w:rsid w:val="00C6659B"/>
    <w:rsid w:val="00C7199C"/>
    <w:rsid w:val="00C93054"/>
    <w:rsid w:val="00C978F9"/>
    <w:rsid w:val="00CA4905"/>
    <w:rsid w:val="00CF19A2"/>
    <w:rsid w:val="00CF3E5E"/>
    <w:rsid w:val="00CF54DB"/>
    <w:rsid w:val="00D15BC1"/>
    <w:rsid w:val="00D22F7E"/>
    <w:rsid w:val="00D442BE"/>
    <w:rsid w:val="00D45220"/>
    <w:rsid w:val="00D46F75"/>
    <w:rsid w:val="00D60251"/>
    <w:rsid w:val="00D80694"/>
    <w:rsid w:val="00DA16A4"/>
    <w:rsid w:val="00DC6BC1"/>
    <w:rsid w:val="00DF6D63"/>
    <w:rsid w:val="00E01810"/>
    <w:rsid w:val="00E304C2"/>
    <w:rsid w:val="00E30DD4"/>
    <w:rsid w:val="00E35580"/>
    <w:rsid w:val="00E41980"/>
    <w:rsid w:val="00E4317C"/>
    <w:rsid w:val="00E86FAA"/>
    <w:rsid w:val="00EA0CD7"/>
    <w:rsid w:val="00EB1756"/>
    <w:rsid w:val="00EE5C1A"/>
    <w:rsid w:val="00EF16EF"/>
    <w:rsid w:val="00F02DD5"/>
    <w:rsid w:val="00F043A0"/>
    <w:rsid w:val="00F25237"/>
    <w:rsid w:val="00F30AF1"/>
    <w:rsid w:val="00F44B96"/>
    <w:rsid w:val="00F47F44"/>
    <w:rsid w:val="00F55AB9"/>
    <w:rsid w:val="00F57082"/>
    <w:rsid w:val="00F731DC"/>
    <w:rsid w:val="00F9382F"/>
    <w:rsid w:val="00FB48C6"/>
    <w:rsid w:val="00FB5B64"/>
    <w:rsid w:val="00FC3F46"/>
    <w:rsid w:val="00FD7221"/>
    <w:rsid w:val="00FE0D60"/>
    <w:rsid w:val="00FE2973"/>
    <w:rsid w:val="00FE2A51"/>
    <w:rsid w:val="00FF0C3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AD2B"/>
  <w15:chartTrackingRefBased/>
  <w15:docId w15:val="{5A7EBF54-58CE-47B4-A875-110C2AF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B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nhideWhenUsed/>
    <w:rsid w:val="00DC6BC1"/>
    <w:rPr>
      <w:color w:val="0000FF"/>
      <w:u w:val="single"/>
    </w:rPr>
  </w:style>
  <w:style w:type="character" w:styleId="Strong">
    <w:name w:val="Strong"/>
    <w:basedOn w:val="DefaultParagraphFont"/>
    <w:uiPriority w:val="22"/>
    <w:qFormat/>
    <w:rsid w:val="00DC6BC1"/>
    <w:rPr>
      <w:b/>
      <w:bCs/>
    </w:rPr>
  </w:style>
  <w:style w:type="character" w:styleId="Emphasis">
    <w:name w:val="Emphasis"/>
    <w:basedOn w:val="DefaultParagraphFont"/>
    <w:uiPriority w:val="20"/>
    <w:qFormat/>
    <w:rsid w:val="00DC6BC1"/>
    <w:rPr>
      <w:i/>
      <w:iCs/>
    </w:rPr>
  </w:style>
  <w:style w:type="paragraph" w:styleId="ListParagraph">
    <w:name w:val="List Paragraph"/>
    <w:basedOn w:val="Normal"/>
    <w:uiPriority w:val="34"/>
    <w:qFormat/>
    <w:rsid w:val="00C3359A"/>
    <w:pPr>
      <w:ind w:left="720"/>
      <w:contextualSpacing/>
    </w:pPr>
  </w:style>
  <w:style w:type="paragraph" w:styleId="Header">
    <w:name w:val="header"/>
    <w:basedOn w:val="Normal"/>
    <w:link w:val="HeaderChar"/>
    <w:uiPriority w:val="99"/>
    <w:unhideWhenUsed/>
    <w:rsid w:val="0085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98"/>
  </w:style>
  <w:style w:type="paragraph" w:styleId="Footer">
    <w:name w:val="footer"/>
    <w:basedOn w:val="Normal"/>
    <w:link w:val="FooterChar"/>
    <w:unhideWhenUsed/>
    <w:rsid w:val="00850C98"/>
    <w:pPr>
      <w:tabs>
        <w:tab w:val="center" w:pos="4680"/>
        <w:tab w:val="right" w:pos="9360"/>
      </w:tabs>
      <w:spacing w:after="0" w:line="240" w:lineRule="auto"/>
    </w:pPr>
  </w:style>
  <w:style w:type="character" w:customStyle="1" w:styleId="FooterChar">
    <w:name w:val="Footer Char"/>
    <w:basedOn w:val="DefaultParagraphFont"/>
    <w:link w:val="Footer"/>
    <w:rsid w:val="00850C98"/>
  </w:style>
  <w:style w:type="paragraph" w:customStyle="1" w:styleId="MacPacTrailer">
    <w:name w:val="MacPac Trailer"/>
    <w:rsid w:val="009A26C7"/>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sid w:val="00850C98"/>
    <w:rPr>
      <w:color w:val="808080"/>
    </w:rPr>
  </w:style>
  <w:style w:type="paragraph" w:styleId="Revision">
    <w:name w:val="Revision"/>
    <w:hidden/>
    <w:uiPriority w:val="99"/>
    <w:semiHidden/>
    <w:rsid w:val="00E41980"/>
    <w:pPr>
      <w:spacing w:after="0" w:line="240" w:lineRule="auto"/>
    </w:pPr>
  </w:style>
  <w:style w:type="paragraph" w:styleId="BalloonText">
    <w:name w:val="Balloon Text"/>
    <w:basedOn w:val="Normal"/>
    <w:link w:val="BalloonTextChar"/>
    <w:uiPriority w:val="99"/>
    <w:semiHidden/>
    <w:unhideWhenUsed/>
    <w:rsid w:val="00150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212"/>
    <w:rPr>
      <w:rFonts w:ascii="Segoe UI" w:hAnsi="Segoe UI" w:cs="Segoe UI"/>
      <w:sz w:val="18"/>
      <w:szCs w:val="18"/>
    </w:rPr>
  </w:style>
  <w:style w:type="paragraph" w:customStyle="1" w:styleId="BDPDOCID">
    <w:name w:val="BDPDOCID"/>
    <w:basedOn w:val="Normal"/>
    <w:qFormat/>
    <w:rsid w:val="008B37F8"/>
    <w:pPr>
      <w:spacing w:after="240" w:line="240" w:lineRule="auto"/>
      <w:jc w:val="both"/>
    </w:pPr>
    <w:rPr>
      <w:rFonts w:ascii="Times New Roman" w:eastAsia="Times New Roman" w:hAnsi="Times New Roman" w:cs="Times New Roman"/>
      <w:sz w:val="16"/>
      <w:szCs w:val="24"/>
      <w:lang w:val="en-US"/>
    </w:rPr>
  </w:style>
  <w:style w:type="character" w:styleId="CommentReference">
    <w:name w:val="annotation reference"/>
    <w:basedOn w:val="DefaultParagraphFont"/>
    <w:uiPriority w:val="99"/>
    <w:semiHidden/>
    <w:unhideWhenUsed/>
    <w:rsid w:val="00B608C2"/>
    <w:rPr>
      <w:sz w:val="16"/>
      <w:szCs w:val="16"/>
    </w:rPr>
  </w:style>
  <w:style w:type="paragraph" w:styleId="CommentText">
    <w:name w:val="annotation text"/>
    <w:basedOn w:val="Normal"/>
    <w:link w:val="CommentTextChar"/>
    <w:uiPriority w:val="99"/>
    <w:semiHidden/>
    <w:unhideWhenUsed/>
    <w:rsid w:val="00B608C2"/>
    <w:pPr>
      <w:spacing w:line="240" w:lineRule="auto"/>
    </w:pPr>
    <w:rPr>
      <w:sz w:val="20"/>
      <w:szCs w:val="20"/>
    </w:rPr>
  </w:style>
  <w:style w:type="character" w:customStyle="1" w:styleId="CommentTextChar">
    <w:name w:val="Comment Text Char"/>
    <w:basedOn w:val="DefaultParagraphFont"/>
    <w:link w:val="CommentText"/>
    <w:uiPriority w:val="99"/>
    <w:semiHidden/>
    <w:rsid w:val="00B608C2"/>
    <w:rPr>
      <w:sz w:val="20"/>
      <w:szCs w:val="20"/>
    </w:rPr>
  </w:style>
  <w:style w:type="paragraph" w:styleId="CommentSubject">
    <w:name w:val="annotation subject"/>
    <w:basedOn w:val="CommentText"/>
    <w:next w:val="CommentText"/>
    <w:link w:val="CommentSubjectChar"/>
    <w:uiPriority w:val="99"/>
    <w:semiHidden/>
    <w:unhideWhenUsed/>
    <w:rsid w:val="00B608C2"/>
    <w:rPr>
      <w:b/>
      <w:bCs/>
    </w:rPr>
  </w:style>
  <w:style w:type="character" w:customStyle="1" w:styleId="CommentSubjectChar">
    <w:name w:val="Comment Subject Char"/>
    <w:basedOn w:val="CommentTextChar"/>
    <w:link w:val="CommentSubject"/>
    <w:uiPriority w:val="99"/>
    <w:semiHidden/>
    <w:rsid w:val="00B6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21794">
      <w:bodyDiv w:val="1"/>
      <w:marLeft w:val="0"/>
      <w:marRight w:val="0"/>
      <w:marTop w:val="0"/>
      <w:marBottom w:val="0"/>
      <w:divBdr>
        <w:top w:val="none" w:sz="0" w:space="0" w:color="auto"/>
        <w:left w:val="none" w:sz="0" w:space="0" w:color="auto"/>
        <w:bottom w:val="none" w:sz="0" w:space="0" w:color="auto"/>
        <w:right w:val="none" w:sz="0" w:space="0" w:color="auto"/>
      </w:divBdr>
      <w:divsChild>
        <w:div w:id="98793435">
          <w:marLeft w:val="0"/>
          <w:marRight w:val="0"/>
          <w:marTop w:val="0"/>
          <w:marBottom w:val="0"/>
          <w:divBdr>
            <w:top w:val="none" w:sz="0" w:space="0" w:color="auto"/>
            <w:left w:val="none" w:sz="0" w:space="0" w:color="auto"/>
            <w:bottom w:val="none" w:sz="0" w:space="0" w:color="auto"/>
            <w:right w:val="none" w:sz="0" w:space="0" w:color="auto"/>
          </w:divBdr>
          <w:divsChild>
            <w:div w:id="1914007747">
              <w:marLeft w:val="0"/>
              <w:marRight w:val="0"/>
              <w:marTop w:val="0"/>
              <w:marBottom w:val="0"/>
              <w:divBdr>
                <w:top w:val="none" w:sz="0" w:space="0" w:color="auto"/>
                <w:left w:val="none" w:sz="0" w:space="0" w:color="auto"/>
                <w:bottom w:val="none" w:sz="0" w:space="0" w:color="auto"/>
                <w:right w:val="none" w:sz="0" w:space="0" w:color="auto"/>
              </w:divBdr>
              <w:divsChild>
                <w:div w:id="1083651195">
                  <w:marLeft w:val="0"/>
                  <w:marRight w:val="0"/>
                  <w:marTop w:val="0"/>
                  <w:marBottom w:val="0"/>
                  <w:divBdr>
                    <w:top w:val="none" w:sz="0" w:space="0" w:color="auto"/>
                    <w:left w:val="none" w:sz="0" w:space="0" w:color="auto"/>
                    <w:bottom w:val="none" w:sz="0" w:space="0" w:color="auto"/>
                    <w:right w:val="none" w:sz="0" w:space="0" w:color="auto"/>
                  </w:divBdr>
                  <w:divsChild>
                    <w:div w:id="378405880">
                      <w:marLeft w:val="0"/>
                      <w:marRight w:val="0"/>
                      <w:marTop w:val="0"/>
                      <w:marBottom w:val="0"/>
                      <w:divBdr>
                        <w:top w:val="none" w:sz="0" w:space="0" w:color="auto"/>
                        <w:left w:val="none" w:sz="0" w:space="0" w:color="auto"/>
                        <w:bottom w:val="none" w:sz="0" w:space="0" w:color="auto"/>
                        <w:right w:val="none" w:sz="0" w:space="0" w:color="auto"/>
                      </w:divBdr>
                      <w:divsChild>
                        <w:div w:id="1678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74430">
      <w:bodyDiv w:val="1"/>
      <w:marLeft w:val="0"/>
      <w:marRight w:val="0"/>
      <w:marTop w:val="0"/>
      <w:marBottom w:val="0"/>
      <w:divBdr>
        <w:top w:val="none" w:sz="0" w:space="0" w:color="auto"/>
        <w:left w:val="none" w:sz="0" w:space="0" w:color="auto"/>
        <w:bottom w:val="none" w:sz="0" w:space="0" w:color="auto"/>
        <w:right w:val="none" w:sz="0" w:space="0" w:color="auto"/>
      </w:divBdr>
    </w:div>
    <w:div w:id="1860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moss@crownpointenergy.co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mtormakh@crownpointenergy.com"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ACTIVE!14698861.2</documentid>
  <senderid>JTO</senderid>
  <senderemail>JTO@BDPLAW.COM</senderemail>
  <lastmodified>2025-10-01T10:14:00.0000000-06:00</lastmodified>
  <database>ACTIVE</database>
</properties>
</file>

<file path=customXML/itemProps2.xml><?xml version="1.0" encoding="utf-8"?>
<ds:datastoreItem xmlns:ds="http://schemas.openxmlformats.org/officeDocument/2006/customXml" ds:itemID="{D410DB85-18C2-4577-8A6C-2E8B9C87827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BF09-3736-4C36-BA6F-375BE26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4447</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 Brito Ferra</dc:creator>
  <cp:keywords/>
  <dc:description/>
  <cp:lastModifiedBy>Jeff Oke</cp:lastModifiedBy>
  <cp:revision>6</cp:revision>
  <dcterms:created xsi:type="dcterms:W3CDTF">2025-09-30T15:28:00Z</dcterms:created>
  <dcterms:modified xsi:type="dcterms:W3CDTF">2025-10-01T16:14:00Z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14698861.2</vt:lpwstr>
  </property>
  <property fmtid="{D5CDD505-2E9C-101B-9397-08002B2CF9AE}" pid="3" name="DocXFormat">
    <vt:lpwstr>BDP DOCID</vt:lpwstr>
  </property>
  <property fmtid="{D5CDD505-2E9C-101B-9397-08002B2CF9AE}" pid="4" name="DocXLocation">
    <vt:lpwstr>NoDocId</vt:lpwstr>
  </property>
</Properties>
</file>