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736C0" w14:textId="77777777" w:rsidR="00A26FEF" w:rsidRPr="00341BE4" w:rsidRDefault="00A26FEF" w:rsidP="00813B93">
      <w:pPr>
        <w:autoSpaceDE w:val="0"/>
        <w:autoSpaceDN w:val="0"/>
        <w:adjustRightInd w:val="0"/>
        <w:jc w:val="right"/>
        <w:rPr>
          <w:rFonts w:ascii="Times New Roman" w:hAnsi="Times New Roman"/>
          <w:szCs w:val="22"/>
        </w:rPr>
      </w:pPr>
    </w:p>
    <w:p w14:paraId="403C4887" w14:textId="77777777" w:rsidR="00997CEA" w:rsidRPr="00665AA7" w:rsidRDefault="00997CEA" w:rsidP="00813B93">
      <w:pPr>
        <w:widowControl w:val="0"/>
        <w:tabs>
          <w:tab w:val="right" w:pos="8640"/>
        </w:tabs>
        <w:jc w:val="both"/>
        <w:rPr>
          <w:rFonts w:ascii="Times New Roman" w:hAnsi="Times New Roman"/>
          <w:szCs w:val="22"/>
          <w:lang w:val="es-AR"/>
        </w:rPr>
      </w:pPr>
      <w:r>
        <w:rPr>
          <w:rFonts w:ascii="Times New Roman" w:hAnsi="Times New Roman"/>
          <w:szCs w:val="22"/>
          <w:lang w:val="es"/>
        </w:rPr>
        <w:t xml:space="preserve">PARA PUBLICACIÓN INMEDIATA </w:t>
      </w:r>
      <w:r>
        <w:rPr>
          <w:rFonts w:ascii="Times New Roman" w:hAnsi="Times New Roman"/>
          <w:szCs w:val="22"/>
          <w:lang w:val="es"/>
        </w:rPr>
        <w:tab/>
        <w:t>CWV: TSX.V</w:t>
      </w:r>
    </w:p>
    <w:p w14:paraId="63B748B8" w14:textId="0684197F" w:rsidR="00997CEA" w:rsidRPr="00665AA7" w:rsidRDefault="00F16599" w:rsidP="00813B93">
      <w:pPr>
        <w:widowControl w:val="0"/>
        <w:rPr>
          <w:rFonts w:ascii="Times New Roman" w:hAnsi="Times New Roman"/>
          <w:szCs w:val="22"/>
          <w:lang w:val="es-AR"/>
        </w:rPr>
      </w:pPr>
      <w:r>
        <w:rPr>
          <w:rFonts w:ascii="Times New Roman" w:hAnsi="Times New Roman"/>
          <w:szCs w:val="22"/>
          <w:lang w:val="es"/>
        </w:rPr>
        <w:t>8 de agosto de 2024</w:t>
      </w:r>
    </w:p>
    <w:p w14:paraId="096DA758" w14:textId="77777777" w:rsidR="00043229" w:rsidRPr="00665AA7" w:rsidRDefault="00043229" w:rsidP="00813B93">
      <w:pPr>
        <w:widowControl w:val="0"/>
        <w:rPr>
          <w:rFonts w:ascii="Times New Roman" w:hAnsi="Times New Roman"/>
          <w:b/>
          <w:szCs w:val="22"/>
          <w:lang w:val="es-AR"/>
        </w:rPr>
      </w:pPr>
    </w:p>
    <w:p w14:paraId="3FB17C0D" w14:textId="49E31E82" w:rsidR="00E66412" w:rsidRPr="00665AA7" w:rsidRDefault="0088053F" w:rsidP="00813B93">
      <w:pPr>
        <w:widowControl w:val="0"/>
        <w:jc w:val="center"/>
        <w:outlineLvl w:val="0"/>
        <w:rPr>
          <w:rFonts w:ascii="Times New Roman" w:hAnsi="Times New Roman"/>
          <w:b/>
          <w:szCs w:val="22"/>
          <w:lang w:val="es-AR"/>
        </w:rPr>
      </w:pPr>
      <w:r>
        <w:rPr>
          <w:rFonts w:ascii="Times New Roman" w:hAnsi="Times New Roman"/>
          <w:b/>
          <w:bCs/>
          <w:szCs w:val="22"/>
          <w:lang w:val="es"/>
        </w:rPr>
        <w:t>Crown Point Anuncia la Emisión de U$S 7.</w:t>
      </w:r>
      <w:r w:rsidR="00665AA7" w:rsidRPr="00665AA7">
        <w:rPr>
          <w:rFonts w:ascii="Times New Roman" w:hAnsi="Times New Roman"/>
          <w:b/>
          <w:szCs w:val="22"/>
          <w:lang w:val="es-AR"/>
        </w:rPr>
        <w:t>183</w:t>
      </w:r>
      <w:r w:rsidR="00665AA7">
        <w:rPr>
          <w:rFonts w:ascii="Times New Roman" w:hAnsi="Times New Roman"/>
          <w:b/>
          <w:szCs w:val="22"/>
          <w:lang w:val="es-AR"/>
        </w:rPr>
        <w:t>.</w:t>
      </w:r>
      <w:r w:rsidR="00665AA7" w:rsidRPr="00665AA7">
        <w:rPr>
          <w:rFonts w:ascii="Times New Roman" w:hAnsi="Times New Roman"/>
          <w:b/>
          <w:szCs w:val="22"/>
          <w:lang w:val="es-AR"/>
        </w:rPr>
        <w:t xml:space="preserve">058 </w:t>
      </w:r>
      <w:r>
        <w:rPr>
          <w:rFonts w:ascii="Times New Roman" w:hAnsi="Times New Roman"/>
          <w:b/>
          <w:bCs/>
          <w:szCs w:val="22"/>
          <w:lang w:val="es"/>
        </w:rPr>
        <w:t xml:space="preserve">de Obligaciones Negociables Clase V  </w:t>
      </w:r>
    </w:p>
    <w:p w14:paraId="71429905" w14:textId="77777777" w:rsidR="002D032F" w:rsidRPr="00665AA7" w:rsidRDefault="002D032F" w:rsidP="00813B93">
      <w:pPr>
        <w:widowControl w:val="0"/>
        <w:jc w:val="center"/>
        <w:outlineLvl w:val="0"/>
        <w:rPr>
          <w:rFonts w:ascii="Times New Roman" w:hAnsi="Times New Roman"/>
          <w:b/>
          <w:szCs w:val="22"/>
          <w:lang w:val="es-AR"/>
        </w:rPr>
      </w:pPr>
    </w:p>
    <w:p w14:paraId="3E983EB1" w14:textId="256DE3A6" w:rsidR="00C95DB8" w:rsidRPr="00665AA7" w:rsidRDefault="00997CEA" w:rsidP="00813B93">
      <w:pPr>
        <w:widowControl w:val="0"/>
        <w:tabs>
          <w:tab w:val="left" w:pos="1440"/>
        </w:tabs>
        <w:spacing w:after="120"/>
        <w:jc w:val="both"/>
        <w:rPr>
          <w:rFonts w:ascii="Times New Roman" w:hAnsi="Times New Roman"/>
          <w:szCs w:val="22"/>
          <w:lang w:val="es-AR"/>
        </w:rPr>
      </w:pPr>
      <w:proofErr w:type="spellStart"/>
      <w:r w:rsidRPr="002D7AFD">
        <w:rPr>
          <w:rFonts w:ascii="Times New Roman" w:hAnsi="Times New Roman"/>
          <w:b/>
          <w:bCs/>
          <w:szCs w:val="22"/>
        </w:rPr>
        <w:t>TSX</w:t>
      </w:r>
      <w:proofErr w:type="spellEnd"/>
      <w:r w:rsidRPr="002D7AFD">
        <w:rPr>
          <w:rFonts w:ascii="Times New Roman" w:hAnsi="Times New Roman"/>
          <w:b/>
          <w:bCs/>
          <w:szCs w:val="22"/>
        </w:rPr>
        <w:t xml:space="preserve">-V:  </w:t>
      </w:r>
      <w:proofErr w:type="spellStart"/>
      <w:r w:rsidRPr="002D7AFD">
        <w:rPr>
          <w:rFonts w:ascii="Times New Roman" w:hAnsi="Times New Roman"/>
          <w:b/>
          <w:bCs/>
          <w:szCs w:val="22"/>
        </w:rPr>
        <w:t>CWV</w:t>
      </w:r>
      <w:proofErr w:type="spellEnd"/>
      <w:r w:rsidRPr="002D7AFD">
        <w:rPr>
          <w:rFonts w:ascii="Times New Roman" w:hAnsi="Times New Roman"/>
          <w:b/>
          <w:bCs/>
          <w:szCs w:val="22"/>
        </w:rPr>
        <w:t xml:space="preserve">: </w:t>
      </w:r>
      <w:r w:rsidRPr="002D7AFD">
        <w:rPr>
          <w:rFonts w:ascii="Times New Roman" w:hAnsi="Times New Roman"/>
          <w:szCs w:val="22"/>
        </w:rPr>
        <w:t xml:space="preserve">Crown Point Energy Inc. </w:t>
      </w:r>
      <w:r>
        <w:rPr>
          <w:rFonts w:ascii="Times New Roman" w:hAnsi="Times New Roman"/>
          <w:szCs w:val="22"/>
          <w:lang w:val="es"/>
        </w:rPr>
        <w:t>("</w:t>
      </w:r>
      <w:r>
        <w:rPr>
          <w:rFonts w:ascii="Times New Roman" w:hAnsi="Times New Roman"/>
          <w:b/>
          <w:bCs/>
          <w:szCs w:val="22"/>
          <w:lang w:val="es"/>
        </w:rPr>
        <w:t>Crown Point</w:t>
      </w:r>
      <w:r>
        <w:rPr>
          <w:rFonts w:ascii="Times New Roman" w:hAnsi="Times New Roman"/>
          <w:szCs w:val="22"/>
          <w:lang w:val="es"/>
        </w:rPr>
        <w:t>",</w:t>
      </w:r>
      <w:r>
        <w:rPr>
          <w:rFonts w:ascii="Times New Roman" w:hAnsi="Times New Roman"/>
          <w:b/>
          <w:bCs/>
          <w:szCs w:val="22"/>
          <w:lang w:val="es"/>
        </w:rPr>
        <w:t xml:space="preserve"> </w:t>
      </w:r>
      <w:r>
        <w:rPr>
          <w:rFonts w:ascii="Times New Roman" w:hAnsi="Times New Roman"/>
          <w:szCs w:val="22"/>
          <w:lang w:val="es"/>
        </w:rPr>
        <w:t>la "</w:t>
      </w:r>
      <w:r>
        <w:rPr>
          <w:rFonts w:ascii="Times New Roman" w:hAnsi="Times New Roman"/>
          <w:b/>
          <w:bCs/>
          <w:szCs w:val="22"/>
          <w:lang w:val="es"/>
        </w:rPr>
        <w:t>Compañía</w:t>
      </w:r>
      <w:r>
        <w:rPr>
          <w:rFonts w:ascii="Times New Roman" w:hAnsi="Times New Roman"/>
          <w:szCs w:val="22"/>
          <w:lang w:val="es"/>
        </w:rPr>
        <w:t>"</w:t>
      </w:r>
      <w:r>
        <w:rPr>
          <w:rFonts w:ascii="Times New Roman" w:hAnsi="Times New Roman"/>
          <w:b/>
          <w:bCs/>
          <w:szCs w:val="22"/>
          <w:lang w:val="es"/>
        </w:rPr>
        <w:t xml:space="preserve"> </w:t>
      </w:r>
      <w:r>
        <w:rPr>
          <w:rFonts w:ascii="Times New Roman" w:hAnsi="Times New Roman"/>
          <w:szCs w:val="22"/>
          <w:lang w:val="es"/>
        </w:rPr>
        <w:t>o</w:t>
      </w:r>
      <w:r>
        <w:rPr>
          <w:rFonts w:ascii="Times New Roman" w:hAnsi="Times New Roman"/>
          <w:b/>
          <w:bCs/>
          <w:szCs w:val="22"/>
          <w:lang w:val="es"/>
        </w:rPr>
        <w:t xml:space="preserve"> </w:t>
      </w:r>
      <w:r>
        <w:rPr>
          <w:rFonts w:ascii="Times New Roman" w:hAnsi="Times New Roman"/>
          <w:szCs w:val="22"/>
          <w:lang w:val="es"/>
        </w:rPr>
        <w:t>"</w:t>
      </w:r>
      <w:r>
        <w:rPr>
          <w:rFonts w:ascii="Times New Roman" w:hAnsi="Times New Roman"/>
          <w:b/>
          <w:bCs/>
          <w:szCs w:val="22"/>
          <w:lang w:val="es"/>
        </w:rPr>
        <w:t>nosotros</w:t>
      </w:r>
      <w:r>
        <w:rPr>
          <w:rFonts w:ascii="Times New Roman" w:hAnsi="Times New Roman"/>
          <w:szCs w:val="22"/>
          <w:lang w:val="es"/>
        </w:rPr>
        <w:t>") se complace en anunciar que su subsidiaria argentina totalmente controlada, Crown Point Energía S.A. ("</w:t>
      </w:r>
      <w:r>
        <w:rPr>
          <w:rFonts w:ascii="Times New Roman" w:hAnsi="Times New Roman"/>
          <w:b/>
          <w:bCs/>
          <w:szCs w:val="22"/>
          <w:lang w:val="es"/>
        </w:rPr>
        <w:t>CPE</w:t>
      </w:r>
      <w:r>
        <w:rPr>
          <w:rFonts w:ascii="Times New Roman" w:hAnsi="Times New Roman"/>
          <w:szCs w:val="22"/>
          <w:lang w:val="es"/>
        </w:rPr>
        <w:t>"), emitió un total de U$S 7.</w:t>
      </w:r>
      <w:r w:rsidR="00665AA7">
        <w:rPr>
          <w:rFonts w:ascii="Times New Roman" w:hAnsi="Times New Roman"/>
          <w:szCs w:val="22"/>
          <w:lang w:val="es"/>
        </w:rPr>
        <w:t>183</w:t>
      </w:r>
      <w:r>
        <w:rPr>
          <w:rFonts w:ascii="Times New Roman" w:hAnsi="Times New Roman"/>
          <w:szCs w:val="22"/>
          <w:lang w:val="es"/>
        </w:rPr>
        <w:t>.0</w:t>
      </w:r>
      <w:r w:rsidR="00665AA7">
        <w:rPr>
          <w:rFonts w:ascii="Times New Roman" w:hAnsi="Times New Roman"/>
          <w:szCs w:val="22"/>
          <w:lang w:val="es"/>
        </w:rPr>
        <w:t>58</w:t>
      </w:r>
      <w:r>
        <w:rPr>
          <w:rFonts w:ascii="Times New Roman" w:hAnsi="Times New Roman"/>
          <w:szCs w:val="22"/>
          <w:lang w:val="es"/>
        </w:rPr>
        <w:t xml:space="preserve"> en valor nominal de obligaciones negociables no garantizadas a tasa fija Clase V (las "</w:t>
      </w:r>
      <w:r>
        <w:rPr>
          <w:rFonts w:ascii="Times New Roman" w:hAnsi="Times New Roman"/>
          <w:b/>
          <w:bCs/>
          <w:szCs w:val="22"/>
          <w:lang w:val="es"/>
        </w:rPr>
        <w:t>Obligaciones Negociables Clase V</w:t>
      </w:r>
      <w:r>
        <w:rPr>
          <w:rFonts w:ascii="Times New Roman" w:hAnsi="Times New Roman"/>
          <w:szCs w:val="22"/>
          <w:lang w:val="es"/>
        </w:rPr>
        <w:t>"), denominadas en dólares estadounidenses y pagaderas en Pesos (la "</w:t>
      </w:r>
      <w:r>
        <w:rPr>
          <w:rFonts w:ascii="Times New Roman" w:hAnsi="Times New Roman"/>
          <w:b/>
          <w:bCs/>
          <w:szCs w:val="22"/>
          <w:lang w:val="es"/>
        </w:rPr>
        <w:t>Oferta</w:t>
      </w:r>
      <w:r>
        <w:rPr>
          <w:rFonts w:ascii="Times New Roman" w:hAnsi="Times New Roman"/>
          <w:szCs w:val="22"/>
          <w:lang w:val="es"/>
        </w:rPr>
        <w:t xml:space="preserve">").  </w:t>
      </w:r>
    </w:p>
    <w:p w14:paraId="12E93E88" w14:textId="46F30C79" w:rsidR="005B1ABC" w:rsidRPr="00665AA7" w:rsidRDefault="005B1ABC" w:rsidP="00813B93">
      <w:pPr>
        <w:widowControl w:val="0"/>
        <w:tabs>
          <w:tab w:val="left" w:pos="1440"/>
        </w:tabs>
        <w:spacing w:after="120"/>
        <w:jc w:val="both"/>
        <w:rPr>
          <w:rFonts w:ascii="Times New Roman" w:hAnsi="Times New Roman"/>
          <w:szCs w:val="22"/>
          <w:lang w:val="es-AR"/>
        </w:rPr>
      </w:pPr>
      <w:r>
        <w:rPr>
          <w:rFonts w:ascii="Times New Roman" w:hAnsi="Times New Roman"/>
          <w:color w:val="000000"/>
          <w:szCs w:val="22"/>
          <w:lang w:val="es"/>
        </w:rPr>
        <w:t xml:space="preserve">El valor nominal total de las Obligaciones Negociables Clase V se amortizará en una </w:t>
      </w:r>
      <w:r w:rsidR="005D2541">
        <w:rPr>
          <w:rFonts w:ascii="Times New Roman" w:hAnsi="Times New Roman"/>
          <w:color w:val="000000"/>
          <w:szCs w:val="22"/>
          <w:lang w:val="es"/>
        </w:rPr>
        <w:t xml:space="preserve">sola </w:t>
      </w:r>
      <w:r>
        <w:rPr>
          <w:rFonts w:ascii="Times New Roman" w:hAnsi="Times New Roman"/>
          <w:color w:val="000000"/>
          <w:szCs w:val="22"/>
          <w:lang w:val="es"/>
        </w:rPr>
        <w:t xml:space="preserve">cuota pagadera el 8 de febrero de 2026. </w:t>
      </w:r>
      <w:r>
        <w:rPr>
          <w:rFonts w:ascii="Times New Roman" w:hAnsi="Times New Roman"/>
          <w:szCs w:val="22"/>
          <w:lang w:val="es"/>
        </w:rPr>
        <w:t>Las Obligaciones Negociables Clase V devengan intereses a una tasa fija del 8% al año, pagadera en forma trimestral por período vencido desde la fecha de emisión.</w:t>
      </w:r>
    </w:p>
    <w:p w14:paraId="64142F18" w14:textId="44C7AF0D" w:rsidR="00813B93" w:rsidRPr="00665AA7" w:rsidRDefault="00813B93" w:rsidP="00813B93">
      <w:pPr>
        <w:widowControl w:val="0"/>
        <w:tabs>
          <w:tab w:val="left" w:pos="1440"/>
        </w:tabs>
        <w:spacing w:after="120"/>
        <w:jc w:val="both"/>
        <w:rPr>
          <w:rFonts w:ascii="Times New Roman" w:hAnsi="Times New Roman"/>
          <w:szCs w:val="22"/>
          <w:lang w:val="es-AR"/>
        </w:rPr>
      </w:pPr>
      <w:r>
        <w:rPr>
          <w:rFonts w:ascii="Times New Roman" w:hAnsi="Times New Roman"/>
          <w:szCs w:val="22"/>
          <w:lang w:val="es"/>
        </w:rPr>
        <w:t>Los fondos netos obtenidos de la Oferta se utilizarán para fines societarios generales y para realizar inversiones en el desarrollo de activos en Argentina.</w:t>
      </w:r>
    </w:p>
    <w:p w14:paraId="43805157" w14:textId="63B85F87" w:rsidR="00120076" w:rsidRPr="00665AA7" w:rsidRDefault="00120076" w:rsidP="00813B93">
      <w:pPr>
        <w:widowControl w:val="0"/>
        <w:tabs>
          <w:tab w:val="left" w:pos="1440"/>
        </w:tabs>
        <w:spacing w:after="120"/>
        <w:jc w:val="both"/>
        <w:rPr>
          <w:rFonts w:ascii="Times New Roman" w:eastAsia="Calibri" w:hAnsi="Times New Roman"/>
          <w:szCs w:val="22"/>
          <w:lang w:val="es-AR"/>
        </w:rPr>
      </w:pPr>
      <w:r>
        <w:rPr>
          <w:rFonts w:ascii="Times New Roman" w:hAnsi="Times New Roman"/>
          <w:szCs w:val="22"/>
          <w:lang w:val="es"/>
        </w:rPr>
        <w:t>La Oferta se realizó bajo el Programa Global de Emisión de Obligaciones Negociables de CPE por un valor nominal de hasta U$S 75 millones (o su equivalente en otras monedas) creado en virtud del prospecto base de CPE de fecha 25 de julio de 2024, complementado por el suplemento de prospecto de fecha 2 de agosto de 2024, cuyas copias están disponibles en español en la Autopista de Información Financiera del sitio web de la CNV (https://www.argentina.gob.ar/cnv), en el micro sitio web de colocaciones primarias (MPMAE) del Mercado Abierto Electrónico S.A. (“</w:t>
      </w:r>
      <w:r>
        <w:rPr>
          <w:rFonts w:ascii="Times New Roman" w:hAnsi="Times New Roman"/>
          <w:b/>
          <w:bCs/>
          <w:szCs w:val="22"/>
          <w:lang w:val="es"/>
        </w:rPr>
        <w:t>MAE</w:t>
      </w:r>
      <w:r>
        <w:rPr>
          <w:rFonts w:ascii="Times New Roman" w:hAnsi="Times New Roman"/>
          <w:szCs w:val="22"/>
          <w:lang w:val="es"/>
        </w:rPr>
        <w:t xml:space="preserve">”) y en el boletín electrónico diario de Bolsas y Mercados Argentinos S.A. y del MAE.  </w:t>
      </w:r>
    </w:p>
    <w:p w14:paraId="44A0B073" w14:textId="648E6CE5" w:rsidR="002F5ABA" w:rsidRPr="00665AA7" w:rsidRDefault="002F5ABA" w:rsidP="002F5ABA">
      <w:pPr>
        <w:widowControl w:val="0"/>
        <w:tabs>
          <w:tab w:val="left" w:pos="1440"/>
        </w:tabs>
        <w:spacing w:after="120"/>
        <w:jc w:val="both"/>
        <w:rPr>
          <w:rFonts w:ascii="Times New Roman" w:hAnsi="Times New Roman"/>
          <w:color w:val="000000"/>
          <w:szCs w:val="22"/>
          <w:lang w:val="es-AR"/>
        </w:rPr>
      </w:pPr>
      <w:r>
        <w:rPr>
          <w:rFonts w:ascii="Times New Roman" w:hAnsi="Times New Roman"/>
          <w:color w:val="000000"/>
          <w:szCs w:val="22"/>
          <w:lang w:val="es"/>
        </w:rPr>
        <w:t>Actualmente, las obligaciones negociables en circulación de CPE son las siguientes:</w:t>
      </w:r>
      <w:r w:rsidR="005D2541">
        <w:rPr>
          <w:rFonts w:ascii="Times New Roman" w:hAnsi="Times New Roman"/>
          <w:color w:val="000000"/>
          <w:szCs w:val="22"/>
          <w:lang w:val="es"/>
        </w:rPr>
        <w:t xml:space="preserve"> </w:t>
      </w:r>
      <w:r>
        <w:rPr>
          <w:rFonts w:ascii="Times New Roman" w:hAnsi="Times New Roman"/>
          <w:szCs w:val="22"/>
          <w:lang w:val="es"/>
        </w:rPr>
        <w:t>Obligaciones Negociables Clase III por un valor nominal de US$ 10.465.436; Obligaciones Negociables Clase IV por un valor nominal de US$ 13.476.000 y Obligaciones Negociables Clas</w:t>
      </w:r>
      <w:r w:rsidR="002D7AFD">
        <w:rPr>
          <w:rFonts w:ascii="Times New Roman" w:hAnsi="Times New Roman"/>
          <w:szCs w:val="22"/>
          <w:lang w:val="es"/>
        </w:rPr>
        <w:t>e V por un valor nominal de US$ </w:t>
      </w:r>
      <w:bookmarkStart w:id="0" w:name="_GoBack"/>
      <w:bookmarkEnd w:id="0"/>
      <w:r>
        <w:rPr>
          <w:rFonts w:ascii="Times New Roman" w:hAnsi="Times New Roman"/>
          <w:szCs w:val="22"/>
          <w:lang w:val="es"/>
        </w:rPr>
        <w:t xml:space="preserve">7.183.058.  </w:t>
      </w:r>
    </w:p>
    <w:p w14:paraId="74038C48" w14:textId="20DABE29" w:rsidR="00953B3F" w:rsidRPr="00665AA7" w:rsidRDefault="0080247B" w:rsidP="00813B93">
      <w:pPr>
        <w:widowControl w:val="0"/>
        <w:tabs>
          <w:tab w:val="left" w:pos="1440"/>
        </w:tabs>
        <w:spacing w:after="120"/>
        <w:jc w:val="both"/>
        <w:rPr>
          <w:rFonts w:ascii="Times New Roman" w:hAnsi="Times New Roman"/>
          <w:szCs w:val="22"/>
          <w:lang w:val="es-AR"/>
        </w:rPr>
      </w:pPr>
      <w:r>
        <w:rPr>
          <w:rFonts w:ascii="Times New Roman" w:hAnsi="Times New Roman"/>
          <w:szCs w:val="22"/>
          <w:lang w:val="es"/>
        </w:rPr>
        <w:t>Las referencias a “U$S” corresponden a dólares estadounidenses, y las referencias a “Pesos” corresponden a pesos argentinos.</w:t>
      </w:r>
    </w:p>
    <w:p w14:paraId="21816462" w14:textId="2D74744D" w:rsidR="00997CEA" w:rsidRPr="00665AA7" w:rsidRDefault="00997CEA" w:rsidP="00813B93">
      <w:pPr>
        <w:keepNext/>
        <w:rPr>
          <w:rFonts w:ascii="Times New Roman" w:hAnsi="Times New Roman"/>
          <w:szCs w:val="22"/>
          <w:lang w:val="es-AR"/>
        </w:rPr>
      </w:pPr>
      <w:r>
        <w:rPr>
          <w:rFonts w:ascii="Times New Roman" w:hAnsi="Times New Roman"/>
          <w:szCs w:val="22"/>
          <w:lang w:val="es"/>
        </w:rPr>
        <w:t>Ante cualquier consulta, contactarse con:</w:t>
      </w:r>
    </w:p>
    <w:p w14:paraId="679E6EA2" w14:textId="77777777" w:rsidR="008A4B22" w:rsidRPr="00665AA7" w:rsidRDefault="008A4B22" w:rsidP="00813B93">
      <w:pPr>
        <w:keepNext/>
        <w:rPr>
          <w:rFonts w:ascii="Times New Roman" w:hAnsi="Times New Roman"/>
          <w:szCs w:val="22"/>
          <w:lang w:val="es-AR"/>
        </w:rPr>
      </w:pPr>
    </w:p>
    <w:p w14:paraId="7BF4D02D" w14:textId="1F55E263" w:rsidR="00997CEA" w:rsidRPr="00665AA7" w:rsidRDefault="00AF22A8" w:rsidP="00813B93">
      <w:pPr>
        <w:keepNext/>
        <w:outlineLvl w:val="0"/>
        <w:rPr>
          <w:rFonts w:ascii="Times New Roman" w:hAnsi="Times New Roman"/>
          <w:szCs w:val="22"/>
          <w:lang w:val="es-AR"/>
        </w:rPr>
      </w:pPr>
      <w:r>
        <w:rPr>
          <w:rFonts w:ascii="Times New Roman" w:hAnsi="Times New Roman"/>
          <w:szCs w:val="22"/>
          <w:lang w:val="es"/>
        </w:rPr>
        <w:t xml:space="preserve">Gabriel Obrador </w:t>
      </w:r>
      <w:r>
        <w:rPr>
          <w:rFonts w:ascii="Times New Roman" w:hAnsi="Times New Roman"/>
          <w:szCs w:val="22"/>
          <w:lang w:val="es"/>
        </w:rPr>
        <w:tab/>
      </w:r>
      <w:r>
        <w:rPr>
          <w:rFonts w:ascii="Times New Roman" w:hAnsi="Times New Roman"/>
          <w:szCs w:val="22"/>
          <w:lang w:val="es"/>
        </w:rPr>
        <w:tab/>
      </w:r>
      <w:r>
        <w:rPr>
          <w:rFonts w:ascii="Times New Roman" w:hAnsi="Times New Roman"/>
          <w:szCs w:val="22"/>
          <w:lang w:val="es"/>
        </w:rPr>
        <w:tab/>
      </w:r>
      <w:r>
        <w:rPr>
          <w:rFonts w:ascii="Times New Roman" w:hAnsi="Times New Roman"/>
          <w:szCs w:val="22"/>
          <w:lang w:val="es"/>
        </w:rPr>
        <w:tab/>
        <w:t>Marisa Tormakh</w:t>
      </w:r>
    </w:p>
    <w:p w14:paraId="79E3409C" w14:textId="2EEDBE96" w:rsidR="00997CEA" w:rsidRPr="00665AA7" w:rsidRDefault="00997CEA" w:rsidP="00813B93">
      <w:pPr>
        <w:keepNext/>
        <w:outlineLvl w:val="0"/>
        <w:rPr>
          <w:rFonts w:ascii="Times New Roman" w:hAnsi="Times New Roman"/>
          <w:szCs w:val="22"/>
          <w:lang w:val="es-AR"/>
        </w:rPr>
      </w:pPr>
      <w:r>
        <w:rPr>
          <w:rFonts w:ascii="Times New Roman" w:hAnsi="Times New Roman"/>
          <w:szCs w:val="22"/>
          <w:lang w:val="es"/>
        </w:rPr>
        <w:t>Presidente y Director Ejecutivo</w:t>
      </w:r>
      <w:r>
        <w:rPr>
          <w:rFonts w:ascii="Times New Roman" w:hAnsi="Times New Roman"/>
          <w:szCs w:val="22"/>
          <w:lang w:val="es"/>
        </w:rPr>
        <w:tab/>
      </w:r>
      <w:r>
        <w:rPr>
          <w:rFonts w:ascii="Times New Roman" w:hAnsi="Times New Roman"/>
          <w:szCs w:val="22"/>
          <w:lang w:val="es"/>
        </w:rPr>
        <w:tab/>
      </w:r>
      <w:r>
        <w:rPr>
          <w:rFonts w:ascii="Times New Roman" w:hAnsi="Times New Roman"/>
          <w:szCs w:val="22"/>
          <w:lang w:val="es"/>
        </w:rPr>
        <w:tab/>
        <w:t>Vicepresidenta de Finanzas y Directora Financiera</w:t>
      </w:r>
    </w:p>
    <w:p w14:paraId="1E32A107" w14:textId="07324780" w:rsidR="00997CEA" w:rsidRPr="00341BE4" w:rsidRDefault="00997CEA" w:rsidP="00813B93">
      <w:pPr>
        <w:keepNext/>
        <w:rPr>
          <w:rFonts w:ascii="Times New Roman" w:hAnsi="Times New Roman"/>
          <w:szCs w:val="22"/>
        </w:rPr>
      </w:pPr>
      <w:proofErr w:type="spellStart"/>
      <w:r w:rsidRPr="002D7AFD">
        <w:rPr>
          <w:rFonts w:ascii="Times New Roman" w:hAnsi="Times New Roman"/>
          <w:szCs w:val="22"/>
        </w:rPr>
        <w:t>Teléfono</w:t>
      </w:r>
      <w:proofErr w:type="spellEnd"/>
      <w:r w:rsidRPr="00665AA7">
        <w:rPr>
          <w:rFonts w:ascii="Times New Roman" w:hAnsi="Times New Roman"/>
          <w:szCs w:val="22"/>
        </w:rPr>
        <w:t>: (403) 232-1150</w:t>
      </w:r>
      <w:r w:rsidRPr="00665AA7">
        <w:rPr>
          <w:rFonts w:ascii="Times New Roman" w:hAnsi="Times New Roman"/>
          <w:szCs w:val="22"/>
        </w:rPr>
        <w:tab/>
      </w:r>
      <w:r w:rsidRPr="00665AA7">
        <w:rPr>
          <w:rFonts w:ascii="Times New Roman" w:hAnsi="Times New Roman"/>
          <w:szCs w:val="22"/>
        </w:rPr>
        <w:tab/>
      </w:r>
      <w:r w:rsidRPr="00665AA7">
        <w:rPr>
          <w:rFonts w:ascii="Times New Roman" w:hAnsi="Times New Roman"/>
          <w:szCs w:val="22"/>
        </w:rPr>
        <w:tab/>
      </w:r>
      <w:proofErr w:type="spellStart"/>
      <w:r w:rsidRPr="002D7AFD">
        <w:rPr>
          <w:rFonts w:ascii="Times New Roman" w:hAnsi="Times New Roman"/>
          <w:szCs w:val="22"/>
        </w:rPr>
        <w:t>Teléfono</w:t>
      </w:r>
      <w:proofErr w:type="spellEnd"/>
      <w:r w:rsidRPr="00665AA7">
        <w:rPr>
          <w:rFonts w:ascii="Times New Roman" w:hAnsi="Times New Roman"/>
          <w:szCs w:val="22"/>
        </w:rPr>
        <w:t>: (403) 232-1150</w:t>
      </w:r>
    </w:p>
    <w:p w14:paraId="175842DE" w14:textId="77777777" w:rsidR="00997CEA" w:rsidRPr="00341BE4" w:rsidRDefault="00997CEA" w:rsidP="00813B93">
      <w:pPr>
        <w:widowControl w:val="0"/>
        <w:rPr>
          <w:rFonts w:ascii="Times New Roman" w:hAnsi="Times New Roman"/>
          <w:szCs w:val="22"/>
        </w:rPr>
      </w:pPr>
      <w:r w:rsidRPr="00665AA7">
        <w:rPr>
          <w:rFonts w:ascii="Times New Roman" w:hAnsi="Times New Roman"/>
          <w:szCs w:val="22"/>
        </w:rPr>
        <w:t>Crown Point Energy Inc.</w:t>
      </w:r>
      <w:r w:rsidRPr="00665AA7">
        <w:rPr>
          <w:rFonts w:ascii="Times New Roman" w:hAnsi="Times New Roman"/>
          <w:szCs w:val="22"/>
        </w:rPr>
        <w:tab/>
      </w:r>
      <w:r w:rsidRPr="00665AA7">
        <w:rPr>
          <w:rFonts w:ascii="Times New Roman" w:hAnsi="Times New Roman"/>
          <w:szCs w:val="22"/>
        </w:rPr>
        <w:tab/>
      </w:r>
      <w:r w:rsidRPr="00665AA7">
        <w:rPr>
          <w:rFonts w:ascii="Times New Roman" w:hAnsi="Times New Roman"/>
          <w:szCs w:val="22"/>
        </w:rPr>
        <w:tab/>
        <w:t>Crown Point Energy Inc.</w:t>
      </w:r>
    </w:p>
    <w:p w14:paraId="3009F067" w14:textId="687FBAE8" w:rsidR="00997CEA" w:rsidRPr="00341BE4" w:rsidRDefault="002D7AFD" w:rsidP="00813B93">
      <w:pPr>
        <w:widowControl w:val="0"/>
        <w:spacing w:after="120"/>
        <w:rPr>
          <w:rFonts w:ascii="Times New Roman" w:hAnsi="Times New Roman"/>
          <w:szCs w:val="22"/>
        </w:rPr>
      </w:pPr>
      <w:hyperlink r:id="rId8" w:history="1">
        <w:r w:rsidR="00F42F51" w:rsidRPr="00665AA7">
          <w:rPr>
            <w:rStyle w:val="Hipervnculo"/>
            <w:rFonts w:ascii="Times New Roman" w:hAnsi="Times New Roman"/>
            <w:szCs w:val="22"/>
          </w:rPr>
          <w:t>gobrador@crownpointenergy.com</w:t>
        </w:r>
      </w:hyperlink>
      <w:r w:rsidR="00665AA7" w:rsidRPr="00665AA7">
        <w:rPr>
          <w:rStyle w:val="Hipervnculo"/>
          <w:rFonts w:ascii="Times New Roman" w:hAnsi="Times New Roman"/>
          <w:szCs w:val="22"/>
          <w:u w:val="none"/>
        </w:rPr>
        <w:tab/>
      </w:r>
      <w:r w:rsidR="00665AA7" w:rsidRPr="00665AA7">
        <w:rPr>
          <w:rStyle w:val="Hipervnculo"/>
          <w:rFonts w:ascii="Times New Roman" w:hAnsi="Times New Roman"/>
          <w:szCs w:val="22"/>
          <w:u w:val="none"/>
        </w:rPr>
        <w:tab/>
      </w:r>
      <w:hyperlink r:id="rId9" w:history="1">
        <w:r w:rsidR="00F42F51" w:rsidRPr="00665AA7">
          <w:rPr>
            <w:rStyle w:val="Hipervnculo"/>
            <w:rFonts w:ascii="Times New Roman" w:hAnsi="Times New Roman"/>
            <w:szCs w:val="22"/>
          </w:rPr>
          <w:t>mtormakh@crownpointenergy.com</w:t>
        </w:r>
      </w:hyperlink>
      <w:r w:rsidR="00F42F51" w:rsidRPr="00665AA7">
        <w:rPr>
          <w:rFonts w:ascii="Times New Roman" w:hAnsi="Times New Roman"/>
          <w:szCs w:val="22"/>
        </w:rPr>
        <w:t xml:space="preserve"> </w:t>
      </w:r>
    </w:p>
    <w:p w14:paraId="42F1C484" w14:textId="77777777" w:rsidR="00997CEA" w:rsidRPr="00665AA7" w:rsidRDefault="00193809" w:rsidP="00E5337D">
      <w:pPr>
        <w:keepNext/>
        <w:spacing w:after="120"/>
        <w:rPr>
          <w:rFonts w:ascii="Times New Roman" w:hAnsi="Times New Roman"/>
          <w:b/>
          <w:i/>
          <w:szCs w:val="22"/>
          <w:lang w:val="es-AR"/>
        </w:rPr>
      </w:pPr>
      <w:r>
        <w:rPr>
          <w:rFonts w:ascii="Times New Roman" w:hAnsi="Times New Roman"/>
          <w:b/>
          <w:bCs/>
          <w:i/>
          <w:iCs/>
          <w:szCs w:val="22"/>
          <w:lang w:val="es"/>
        </w:rPr>
        <w:t>Información sobre Crown Point</w:t>
      </w:r>
    </w:p>
    <w:p w14:paraId="146A8157" w14:textId="4D90EC3C" w:rsidR="001757BE" w:rsidRPr="00665AA7" w:rsidRDefault="00843B59" w:rsidP="00E5337D">
      <w:pPr>
        <w:pStyle w:val="MICONHEADER1"/>
        <w:keepNext/>
        <w:spacing w:after="120"/>
        <w:ind w:left="0"/>
        <w:rPr>
          <w:b w:val="0"/>
          <w:bCs/>
          <w:caps w:val="0"/>
          <w:sz w:val="22"/>
          <w:szCs w:val="22"/>
          <w:lang w:val="es-AR"/>
        </w:rPr>
      </w:pPr>
      <w:r>
        <w:rPr>
          <w:b w:val="0"/>
          <w:caps w:val="0"/>
          <w:sz w:val="22"/>
          <w:szCs w:val="22"/>
          <w:lang w:val="es"/>
        </w:rPr>
        <w:t xml:space="preserve">Crown Point es una compañía internacional de exploración y desarrollo de petróleo y gas constituida en Alberta, Canadá, cuyas acciones cotizan en la Bolsa de Valores de Toronto y que posee operaciones en Argentina.  Las actividades de exploración y desarrollo de Crown Point están concentradas en tres cuencas de producción de Argentina, la Cuenca Austral, situada en la Provincia de Tierra del Fuego, y las Cuencas Neuquina y Cuyana, en la Provincia de Mendoza.  Crown Point tiene una estrategia basada en construir una </w:t>
      </w:r>
      <w:r>
        <w:rPr>
          <w:b w:val="0"/>
          <w:caps w:val="0"/>
          <w:sz w:val="22"/>
          <w:szCs w:val="22"/>
          <w:lang w:val="es"/>
        </w:rPr>
        <w:lastRenderedPageBreak/>
        <w:t xml:space="preserve">cartera de activos productivos, introducir mejoras en la producción y aprovechar oportunidades de exploración para sentar las bases de su futuro crecimiento.  </w:t>
      </w:r>
    </w:p>
    <w:p w14:paraId="2D4869D2" w14:textId="1C9A640E" w:rsidR="00111AED" w:rsidRPr="00665AA7" w:rsidRDefault="00111AED" w:rsidP="00813B93">
      <w:pPr>
        <w:pStyle w:val="Ne3"/>
        <w:widowControl w:val="0"/>
        <w:spacing w:before="0" w:after="120" w:line="240" w:lineRule="auto"/>
        <w:ind w:left="0"/>
        <w:rPr>
          <w:rFonts w:ascii="Times New Roman" w:hAnsi="Times New Roman"/>
          <w:sz w:val="18"/>
          <w:szCs w:val="18"/>
          <w:lang w:val="es-AR"/>
        </w:rPr>
      </w:pPr>
      <w:r>
        <w:rPr>
          <w:rFonts w:ascii="Times New Roman" w:hAnsi="Times New Roman"/>
          <w:sz w:val="18"/>
          <w:szCs w:val="18"/>
          <w:u w:val="single"/>
          <w:lang w:val="es"/>
        </w:rPr>
        <w:t>Información sobre hechos futuros</w:t>
      </w:r>
      <w:r>
        <w:rPr>
          <w:rFonts w:ascii="Times New Roman" w:hAnsi="Times New Roman"/>
          <w:sz w:val="18"/>
          <w:szCs w:val="18"/>
          <w:lang w:val="es"/>
        </w:rPr>
        <w:t xml:space="preserve">:  Este documento contiene información sobre hechos futuros.  Esta información se relaciona con acontecimientos futuros y con el futuro desempeño de la Compañía. Toda la información y las declaraciones contenidas en el presente que no sean de índole claramente histórica constituyen información sobre hechos futuros.  Dicha información representa las proyecciones internas, estimaciones, expectativas, creencias, planes, objetivos, supuestos, intenciones o declaraciones de la Compañía sobre acontecimientos futuros o sobre su futuro desempeño.   Esta información conlleva riesgos, incertidumbres y demás factores, conocidos o desconocidos, que podrían provocar que los resultados o acontecimientos reales difieran significativamente de los anticipados en dicha información sobre hechos futuros.  Crown Point cree que las expectativas reflejadas en esta información sobre hechos futuros son razonables. Sin embargo, no debe depositarse excesiva confianza en esta información sobre hechos futuros ya que no se puede asegurar que los planes, las intenciones o las expectativas sobre las cuales se basa irán a ocurrir o a concretarse.  Este comunicado de prensa contiene información sobre hechos futuros relativa, entre otras cosas, al destino que prevé darse a los fondos de la Oferta y a ciertos elementos de la estrategia de negocios de la Compañía y su enfoque. Se advierte al lector que si bien la Compañía considera que dicha información es razonable, la misma podría resultar ser incorrecta. Los resultados reales obtenidos durante el período proyectado pueden variar respecto a la información provista en este documento debido a numerosos riesgos e incertidumbres y demás factores, conocidos y desconocidos. Existen distintos riesgos y demás factores que podrían provocar que los resultados reales difieran significativamente de los expresados en la información sobre hechos futuros vertida en este documento, incluyendo, sin limitación, los siguientes: el riesgo de que CPE decida utilizar los fondos obtenidos de la Oferta para fines distintos a los expresados en el presente, así como los riesgos y otros factores descriptos en "Riesgos e Incertidumbres del Negocio" en el capítulo de consideraciones y análisis de la dirección presentado en forma más reciente, y en el capítulo de "Factores de Riesgo" del último formulario de información anual de la Compañía, disponibles en el sitio web de SEDAR+, </w:t>
      </w:r>
      <w:hyperlink r:id="rId10" w:history="1">
        <w:r>
          <w:rPr>
            <w:rStyle w:val="Hipervnculo"/>
            <w:rFonts w:ascii="Times New Roman" w:hAnsi="Times New Roman"/>
            <w:sz w:val="18"/>
            <w:szCs w:val="18"/>
            <w:lang w:val="es"/>
          </w:rPr>
          <w:t>www.sedarplus.ca</w:t>
        </w:r>
      </w:hyperlink>
      <w:r>
        <w:rPr>
          <w:rFonts w:ascii="Times New Roman" w:hAnsi="Times New Roman"/>
          <w:sz w:val="18"/>
          <w:szCs w:val="18"/>
          <w:lang w:val="es"/>
        </w:rPr>
        <w:t>. En relación con la información sobre hechos futuros contenida en este documento, la Compañía ha realizado presunciones respecto de diversos asuntos, entre ellas, el destino que le dará a los fondos obtenidos de la Oferta. La dirección de Crown Point ha incorporado la información sobre hechos futuros incluida en este documento con el fin de proporcionar al público inversor una perspectiva más cabal sobre las futuras operaciones de la Compañía.   Se advierte al lector que esta información puede no ser apropiada para otros propósitos.  También se advierte al lector que las listas precedentes de factores no son taxativas. La información sobre hechos futuros vertida en este documento se encuentra expresamente supeditada a esta advertencia. La información sobre hechos futuros contenida en el presente se brinda a la fecha de este documento y la Compañía desconoce toda intención u obligación de actualizarla públicamente, ya sea como consecuencia de información nueva, acontecimientos o resultados futuros o por otras razones, salvo en la medida de lo exigido por las leyes canadienses sobre títulos valores aplicables.</w:t>
      </w:r>
    </w:p>
    <w:p w14:paraId="715D2F5D" w14:textId="5D57D6DB" w:rsidR="00CA24A5" w:rsidRPr="00665AA7" w:rsidRDefault="00111AED" w:rsidP="00813B93">
      <w:pPr>
        <w:widowControl w:val="0"/>
        <w:spacing w:after="120"/>
        <w:jc w:val="both"/>
        <w:rPr>
          <w:rFonts w:ascii="Times New Roman" w:hAnsi="Times New Roman"/>
          <w:b/>
          <w:i/>
          <w:sz w:val="18"/>
          <w:szCs w:val="18"/>
          <w:lang w:val="es-AR"/>
        </w:rPr>
      </w:pPr>
      <w:r>
        <w:rPr>
          <w:rFonts w:ascii="Times New Roman" w:hAnsi="Times New Roman"/>
          <w:b/>
          <w:bCs/>
          <w:sz w:val="18"/>
          <w:szCs w:val="18"/>
          <w:lang w:val="es"/>
        </w:rPr>
        <w:t>Ni la Bolsa de Valores de Toronto ni su Proveedor de Servicios Regulatorios (conforme ese término se define en las políticas de la Bolsa de Valores de Toronto) asumen responsabilidad alguna por la adecuación o exactitud de este comunicado de prensa.</w:t>
      </w:r>
    </w:p>
    <w:sectPr w:rsidR="00CA24A5" w:rsidRPr="00665AA7" w:rsidSect="000D0E50">
      <w:headerReference w:type="default" r:id="rId11"/>
      <w:footerReference w:type="default" r:id="rId12"/>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28A56" w14:textId="77777777" w:rsidR="00315648" w:rsidRDefault="00315648" w:rsidP="00451CF4">
      <w:r>
        <w:separator/>
      </w:r>
    </w:p>
  </w:endnote>
  <w:endnote w:type="continuationSeparator" w:id="0">
    <w:p w14:paraId="10526613" w14:textId="77777777" w:rsidR="00315648" w:rsidRDefault="00315648" w:rsidP="00451CF4">
      <w:r>
        <w:continuationSeparator/>
      </w:r>
    </w:p>
  </w:endnote>
  <w:endnote w:type="continuationNotice" w:id="1">
    <w:p w14:paraId="7D2D880E" w14:textId="77777777" w:rsidR="00315648" w:rsidRDefault="00315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7F5DC" w14:textId="77777777" w:rsidR="002A671A" w:rsidRDefault="002A671A" w:rsidP="00F768A1">
    <w:pPr>
      <w:pStyle w:val="Piedepgina"/>
      <w:jc w:val="center"/>
      <w:rPr>
        <w:rFonts w:ascii="Arial Narrow" w:hAnsi="Arial Narrow"/>
        <w:color w:val="002060"/>
        <w:sz w:val="20"/>
        <w:szCs w:val="20"/>
      </w:rPr>
    </w:pPr>
    <w:r w:rsidRPr="00665AA7">
      <w:rPr>
        <w:rFonts w:ascii="Arial Narrow" w:hAnsi="Arial Narrow"/>
        <w:color w:val="002060"/>
        <w:sz w:val="20"/>
        <w:szCs w:val="20"/>
      </w:rPr>
      <w:t xml:space="preserve">PO Box 1562 Station M., Calgary, Alberta, Canadá T2P 3B9  </w:t>
    </w:r>
    <w:r w:rsidRPr="00665AA7">
      <w:rPr>
        <w:rFonts w:ascii="Arial Narrow" w:hAnsi="Arial Narrow"/>
        <w:b/>
        <w:bCs/>
        <w:color w:val="002060"/>
        <w:sz w:val="20"/>
        <w:szCs w:val="20"/>
      </w:rPr>
      <w:t>T</w:t>
    </w:r>
    <w:r w:rsidRPr="00665AA7">
      <w:rPr>
        <w:rFonts w:ascii="Arial Narrow" w:hAnsi="Arial Narrow"/>
        <w:color w:val="002060"/>
        <w:sz w:val="20"/>
        <w:szCs w:val="20"/>
      </w:rPr>
      <w:t xml:space="preserve"> 403.232.1150  </w:t>
    </w:r>
    <w:r w:rsidRPr="00665AA7">
      <w:rPr>
        <w:rFonts w:ascii="Arial Narrow" w:hAnsi="Arial Narrow"/>
        <w:b/>
        <w:bCs/>
        <w:color w:val="002060"/>
        <w:sz w:val="20"/>
        <w:szCs w:val="20"/>
      </w:rPr>
      <w:t>F</w:t>
    </w:r>
    <w:r w:rsidRPr="00665AA7">
      <w:rPr>
        <w:rFonts w:ascii="Arial Narrow" w:hAnsi="Arial Narrow"/>
        <w:color w:val="002060"/>
        <w:sz w:val="20"/>
        <w:szCs w:val="20"/>
      </w:rPr>
      <w:t xml:space="preserve">  403.232.1158</w:t>
    </w:r>
  </w:p>
  <w:p w14:paraId="7A6FF516" w14:textId="77777777" w:rsidR="00ED7A4E" w:rsidRDefault="002A671A" w:rsidP="00F768A1">
    <w:pPr>
      <w:pStyle w:val="Piedepgina"/>
      <w:jc w:val="center"/>
      <w:rPr>
        <w:rFonts w:ascii="Arial Narrow" w:hAnsi="Arial Narrow"/>
        <w:b/>
        <w:color w:val="002060"/>
        <w:sz w:val="20"/>
        <w:szCs w:val="20"/>
      </w:rPr>
    </w:pPr>
    <w:r>
      <w:rPr>
        <w:rFonts w:ascii="Arial Narrow" w:hAnsi="Arial Narrow"/>
        <w:b/>
        <w:bCs/>
        <w:color w:val="002060"/>
        <w:sz w:val="20"/>
        <w:szCs w:val="20"/>
        <w:lang w:val="es"/>
      </w:rPr>
      <w:t>www.crownpointenergy.com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27C35" w14:textId="77777777" w:rsidR="00315648" w:rsidRDefault="00315648" w:rsidP="00451CF4">
      <w:r>
        <w:separator/>
      </w:r>
    </w:p>
  </w:footnote>
  <w:footnote w:type="continuationSeparator" w:id="0">
    <w:p w14:paraId="3250991B" w14:textId="77777777" w:rsidR="00315648" w:rsidRDefault="00315648" w:rsidP="00451CF4">
      <w:r>
        <w:continuationSeparator/>
      </w:r>
    </w:p>
  </w:footnote>
  <w:footnote w:type="continuationNotice" w:id="1">
    <w:p w14:paraId="1A44F256" w14:textId="77777777" w:rsidR="00315648" w:rsidRDefault="003156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93BE" w14:textId="77777777" w:rsidR="002A671A" w:rsidRDefault="002A671A" w:rsidP="00451CF4">
    <w:pPr>
      <w:pStyle w:val="Encabezado"/>
      <w:ind w:left="540" w:hanging="540"/>
      <w:jc w:val="right"/>
    </w:pPr>
    <w:r>
      <w:rPr>
        <w:noProof/>
        <w:lang w:val="es-AR" w:eastAsia="es-AR"/>
      </w:rPr>
      <w:drawing>
        <wp:inline distT="0" distB="0" distL="0" distR="0" wp14:anchorId="30E5D975" wp14:editId="7CD41E63">
          <wp:extent cx="1697355" cy="1038860"/>
          <wp:effectExtent l="1905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14:paraId="456FB61E" w14:textId="77777777" w:rsidR="002A671A" w:rsidRDefault="002A671A" w:rsidP="00451CF4">
    <w:pPr>
      <w:pStyle w:val="Encabezado"/>
      <w:ind w:left="540" w:hanging="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416895CE"/>
    <w:lvl w:ilvl="0">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1">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2">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3">
      <w:start w:val="1"/>
      <w:numFmt w:val="none"/>
      <w:lvlRestart w:val="0"/>
      <w:suff w:val="nothing"/>
      <w:lvlText w:val=""/>
      <w:lvlJc w:val="left"/>
      <w:pPr>
        <w:tabs>
          <w:tab w:val="num" w:pos="1440"/>
        </w:tabs>
        <w:ind w:left="720"/>
      </w:pPr>
      <w:rPr>
        <w:rFonts w:ascii="Times New Roman" w:hAnsi="Times New Roman" w:cs="Times New Roman"/>
        <w:b w:val="0"/>
        <w:i w:val="0"/>
        <w:caps w:val="0"/>
        <w:color w:val="auto"/>
        <w:sz w:val="22"/>
        <w:u w:val="none"/>
      </w:rPr>
    </w:lvl>
    <w:lvl w:ilvl="4">
      <w:start w:val="1"/>
      <w:numFmt w:val="decimal"/>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suff w:val="nothing"/>
      <w:lvlText w:val=""/>
      <w:lvlJc w:val="left"/>
      <w:pPr>
        <w:tabs>
          <w:tab w:val="num" w:pos="720"/>
        </w:tabs>
      </w:pPr>
      <w:rPr>
        <w:rFonts w:ascii="Times New Roman" w:hAnsi="Times New Roman" w:cs="Times New Roman"/>
        <w:b w:val="0"/>
        <w:i w:val="0"/>
        <w:caps w:val="0"/>
        <w:color w:val="auto"/>
        <w:sz w:val="18"/>
        <w:u w:val="none"/>
      </w:rPr>
    </w:lvl>
    <w:lvl w:ilvl="8">
      <w:start w:val="1"/>
      <w:numFmt w:val="decimal"/>
      <w:lvlText w:val="(%9)"/>
      <w:lvlJc w:val="left"/>
      <w:pPr>
        <w:tabs>
          <w:tab w:val="num" w:pos="900"/>
        </w:tabs>
        <w:ind w:left="720" w:hanging="720"/>
      </w:pPr>
      <w:rPr>
        <w:rFonts w:ascii="Times New Roman" w:hAnsi="Times New Roman" w:cs="Times New Roman"/>
        <w:b w:val="0"/>
        <w:i w:val="0"/>
        <w:caps w:val="0"/>
        <w:color w:val="auto"/>
        <w:sz w:val="12"/>
        <w:u w:val="none"/>
      </w:rPr>
    </w:lvl>
  </w:abstractNum>
  <w:abstractNum w:abstractNumId="1">
    <w:nsid w:val="012C29E5"/>
    <w:multiLevelType w:val="hybridMultilevel"/>
    <w:tmpl w:val="D24069C4"/>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6">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88A11DC"/>
    <w:multiLevelType w:val="hybridMultilevel"/>
    <w:tmpl w:val="3D08BB54"/>
    <w:lvl w:ilvl="0" w:tplc="A14A278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nsid w:val="32FE0003"/>
    <w:multiLevelType w:val="hybridMultilevel"/>
    <w:tmpl w:val="59404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9">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AA27161"/>
    <w:multiLevelType w:val="hybridMultilevel"/>
    <w:tmpl w:val="CFF8D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AD73D7"/>
    <w:multiLevelType w:val="hybridMultilevel"/>
    <w:tmpl w:val="AEE87EBA"/>
    <w:lvl w:ilvl="0" w:tplc="04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7C6162F"/>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02D5D06"/>
    <w:multiLevelType w:val="hybridMultilevel"/>
    <w:tmpl w:val="E9924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6ED52B3"/>
    <w:multiLevelType w:val="hybridMultilevel"/>
    <w:tmpl w:val="A842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DAB15B3"/>
    <w:multiLevelType w:val="multilevel"/>
    <w:tmpl w:val="8D80E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FF6113A"/>
    <w:multiLevelType w:val="hybridMultilevel"/>
    <w:tmpl w:val="220EEEF2"/>
    <w:lvl w:ilvl="0" w:tplc="521A2B4C">
      <w:start w:val="1"/>
      <w:numFmt w:val="lowerLetter"/>
      <w:lvlText w:val="(%1)"/>
      <w:lvlJc w:val="left"/>
      <w:pPr>
        <w:ind w:left="1800" w:hanging="360"/>
      </w:pPr>
      <w:rPr>
        <w:rFonts w:ascii="Arial" w:hAnsi="Arial" w:hint="default"/>
        <w:b w:val="0"/>
        <w:i w:val="0"/>
        <w:caps w:val="0"/>
        <w:sz w:val="20"/>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8"/>
  </w:num>
  <w:num w:numId="2">
    <w:abstractNumId w:val="35"/>
  </w:num>
  <w:num w:numId="3">
    <w:abstractNumId w:val="13"/>
  </w:num>
  <w:num w:numId="4">
    <w:abstractNumId w:val="7"/>
  </w:num>
  <w:num w:numId="5">
    <w:abstractNumId w:val="25"/>
  </w:num>
  <w:num w:numId="6">
    <w:abstractNumId w:val="42"/>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36"/>
  </w:num>
  <w:num w:numId="12">
    <w:abstractNumId w:val="17"/>
  </w:num>
  <w:num w:numId="13">
    <w:abstractNumId w:val="2"/>
  </w:num>
  <w:num w:numId="14">
    <w:abstractNumId w:val="26"/>
  </w:num>
  <w:num w:numId="15">
    <w:abstractNumId w:val="21"/>
  </w:num>
  <w:num w:numId="16">
    <w:abstractNumId w:val="40"/>
  </w:num>
  <w:num w:numId="17">
    <w:abstractNumId w:val="4"/>
  </w:num>
  <w:num w:numId="18">
    <w:abstractNumId w:val="29"/>
  </w:num>
  <w:num w:numId="19">
    <w:abstractNumId w:val="9"/>
  </w:num>
  <w:num w:numId="20">
    <w:abstractNumId w:val="32"/>
  </w:num>
  <w:num w:numId="21">
    <w:abstractNumId w:val="6"/>
  </w:num>
  <w:num w:numId="22">
    <w:abstractNumId w:val="14"/>
  </w:num>
  <w:num w:numId="23">
    <w:abstractNumId w:val="15"/>
  </w:num>
  <w:num w:numId="24">
    <w:abstractNumId w:val="18"/>
  </w:num>
  <w:num w:numId="25">
    <w:abstractNumId w:val="30"/>
  </w:num>
  <w:num w:numId="26">
    <w:abstractNumId w:val="27"/>
  </w:num>
  <w:num w:numId="27">
    <w:abstractNumId w:val="10"/>
  </w:num>
  <w:num w:numId="28">
    <w:abstractNumId w:val="34"/>
  </w:num>
  <w:num w:numId="29">
    <w:abstractNumId w:val="20"/>
  </w:num>
  <w:num w:numId="30">
    <w:abstractNumId w:val="11"/>
  </w:num>
  <w:num w:numId="31">
    <w:abstractNumId w:val="43"/>
  </w:num>
  <w:num w:numId="32">
    <w:abstractNumId w:val="38"/>
  </w:num>
  <w:num w:numId="33">
    <w:abstractNumId w:val="44"/>
  </w:num>
  <w:num w:numId="34">
    <w:abstractNumId w:val="41"/>
  </w:num>
  <w:num w:numId="35">
    <w:abstractNumId w:val="23"/>
  </w:num>
  <w:num w:numId="36">
    <w:abstractNumId w:val="12"/>
  </w:num>
  <w:num w:numId="37">
    <w:abstractNumId w:val="37"/>
  </w:num>
  <w:num w:numId="38">
    <w:abstractNumId w:val="31"/>
  </w:num>
  <w:num w:numId="39">
    <w:abstractNumId w:val="22"/>
  </w:num>
  <w:num w:numId="40">
    <w:abstractNumId w:val="0"/>
  </w:num>
  <w:num w:numId="41">
    <w:abstractNumId w:val="39"/>
  </w:num>
  <w:num w:numId="42">
    <w:abstractNumId w:val="24"/>
  </w:num>
  <w:num w:numId="43">
    <w:abstractNumId w:val="16"/>
  </w:num>
  <w:num w:numId="44">
    <w:abstractNumId w:val="1"/>
  </w:num>
  <w:num w:numId="45">
    <w:abstractNumId w:val="44"/>
  </w:num>
  <w:num w:numId="46">
    <w:abstractNumId w:val="33"/>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A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US"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CA"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n-US" w:vendorID="64" w:dllVersion="131078" w:nlCheck="1" w:checkStyle="1"/>
  <w:activeWritingStyle w:appName="MSWord" w:lang="es-ES_tradnl" w:vendorID="64" w:dllVersion="131078" w:nlCheck="1" w:checkStyle="1"/>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ACTIVE||1~13953796||2~2||3~Note Offering - Issue  Settlement (August 2024) Series V||5~JTO||6~JTO||7~WORDX||8~DOCUMENTS||10~8/8/2024 2:26:35 PM||11~8/8/2024 2:15:08 PM||13~214812||14~False||17~public||18~JTO||19~JTO||21~True||22~True||23~False||25~069295||26~00030||27~317||28~SEC||29~GS||30~ACTIV||60~Crown Point Energy Inc.||61~2024 Santa Cruz Acquisition||62~Oke, Jeffrey T.||63~Securities||64~General Securities||65~Active matter||74~Jeff Oke||75~Jeff Oke||76~WORD 2007||77~Documents||82~docx||85~8/8/2024 2:26:35 PM||99~1/1/0001 12:00:00 AM||106~C:\Users\jto\AppData\Roaming\iManage\Work\Recent\069295-00030-Crown Point Energy Inc.-2024 Santa Cruz Acquisition\Note Offering - Issue  Settlement (August 2024) Series V(13953796.2).docx||107~1/1/0001 12:00:00 AM||109~8/8/2024 4:16:40 PM||113~8/8/2024 2:15:06 PM||114~8/8/2024 2:26:27 PM||124~False||"/>
    <w:docVar w:name="zzmp10mSEGsValidated" w:val="1"/>
    <w:docVar w:name="zzmp10NoTrailerPromptID" w:val="ACTIVE.13953796.2"/>
    <w:docVar w:name="zzmpCompatibilityMode" w:val="15"/>
  </w:docVars>
  <w:rsids>
    <w:rsidRoot w:val="00451CF4"/>
    <w:rsid w:val="00002052"/>
    <w:rsid w:val="00002CBC"/>
    <w:rsid w:val="00003873"/>
    <w:rsid w:val="00004044"/>
    <w:rsid w:val="000064D8"/>
    <w:rsid w:val="00010F36"/>
    <w:rsid w:val="00013941"/>
    <w:rsid w:val="00016F54"/>
    <w:rsid w:val="00017090"/>
    <w:rsid w:val="00020D0D"/>
    <w:rsid w:val="0002124D"/>
    <w:rsid w:val="00021565"/>
    <w:rsid w:val="00023706"/>
    <w:rsid w:val="00023BC5"/>
    <w:rsid w:val="00023DBC"/>
    <w:rsid w:val="00025614"/>
    <w:rsid w:val="00025949"/>
    <w:rsid w:val="0002742B"/>
    <w:rsid w:val="000328AA"/>
    <w:rsid w:val="00033C41"/>
    <w:rsid w:val="00033EA2"/>
    <w:rsid w:val="000359CC"/>
    <w:rsid w:val="00035C7A"/>
    <w:rsid w:val="000365C5"/>
    <w:rsid w:val="00036D51"/>
    <w:rsid w:val="00040FBA"/>
    <w:rsid w:val="0004158B"/>
    <w:rsid w:val="0004284E"/>
    <w:rsid w:val="00042B65"/>
    <w:rsid w:val="00043229"/>
    <w:rsid w:val="00043586"/>
    <w:rsid w:val="00043C17"/>
    <w:rsid w:val="00043F8E"/>
    <w:rsid w:val="0004484E"/>
    <w:rsid w:val="0004588D"/>
    <w:rsid w:val="0004735E"/>
    <w:rsid w:val="0004747B"/>
    <w:rsid w:val="000504E8"/>
    <w:rsid w:val="00050555"/>
    <w:rsid w:val="00050A9F"/>
    <w:rsid w:val="00050DBD"/>
    <w:rsid w:val="000528F0"/>
    <w:rsid w:val="00057387"/>
    <w:rsid w:val="00061FDB"/>
    <w:rsid w:val="0006263A"/>
    <w:rsid w:val="00064773"/>
    <w:rsid w:val="00070BC7"/>
    <w:rsid w:val="000716D5"/>
    <w:rsid w:val="00071BCD"/>
    <w:rsid w:val="00071DF4"/>
    <w:rsid w:val="00077A03"/>
    <w:rsid w:val="00084355"/>
    <w:rsid w:val="00092E13"/>
    <w:rsid w:val="000932B1"/>
    <w:rsid w:val="00097F5E"/>
    <w:rsid w:val="000A1EF3"/>
    <w:rsid w:val="000B0A76"/>
    <w:rsid w:val="000B11A0"/>
    <w:rsid w:val="000B18A4"/>
    <w:rsid w:val="000B2104"/>
    <w:rsid w:val="000B226F"/>
    <w:rsid w:val="000B260D"/>
    <w:rsid w:val="000B42AC"/>
    <w:rsid w:val="000B4702"/>
    <w:rsid w:val="000C124D"/>
    <w:rsid w:val="000C3157"/>
    <w:rsid w:val="000C5953"/>
    <w:rsid w:val="000D001A"/>
    <w:rsid w:val="000D0E50"/>
    <w:rsid w:val="000D3E93"/>
    <w:rsid w:val="000D45D4"/>
    <w:rsid w:val="000D7DDC"/>
    <w:rsid w:val="000E1597"/>
    <w:rsid w:val="000E3366"/>
    <w:rsid w:val="000E565B"/>
    <w:rsid w:val="000F076D"/>
    <w:rsid w:val="000F0AE5"/>
    <w:rsid w:val="000F113B"/>
    <w:rsid w:val="000F2EBB"/>
    <w:rsid w:val="000F4F65"/>
    <w:rsid w:val="000F5DC2"/>
    <w:rsid w:val="00100490"/>
    <w:rsid w:val="0010536B"/>
    <w:rsid w:val="00105738"/>
    <w:rsid w:val="00105A4A"/>
    <w:rsid w:val="00106A1F"/>
    <w:rsid w:val="00107F1A"/>
    <w:rsid w:val="00111924"/>
    <w:rsid w:val="00111AED"/>
    <w:rsid w:val="00111F93"/>
    <w:rsid w:val="0011381E"/>
    <w:rsid w:val="0011602C"/>
    <w:rsid w:val="00120076"/>
    <w:rsid w:val="001220FC"/>
    <w:rsid w:val="001221DA"/>
    <w:rsid w:val="00124B40"/>
    <w:rsid w:val="00124CC6"/>
    <w:rsid w:val="0012698E"/>
    <w:rsid w:val="001272A4"/>
    <w:rsid w:val="00127416"/>
    <w:rsid w:val="00130191"/>
    <w:rsid w:val="00130CE8"/>
    <w:rsid w:val="00133EFB"/>
    <w:rsid w:val="001340CF"/>
    <w:rsid w:val="00134D78"/>
    <w:rsid w:val="001350B6"/>
    <w:rsid w:val="00143924"/>
    <w:rsid w:val="001448D4"/>
    <w:rsid w:val="00147EB6"/>
    <w:rsid w:val="00150AAE"/>
    <w:rsid w:val="00150D8D"/>
    <w:rsid w:val="00151262"/>
    <w:rsid w:val="00152632"/>
    <w:rsid w:val="001531DF"/>
    <w:rsid w:val="001548FF"/>
    <w:rsid w:val="00156D23"/>
    <w:rsid w:val="0015763C"/>
    <w:rsid w:val="0016148F"/>
    <w:rsid w:val="00161E30"/>
    <w:rsid w:val="00163687"/>
    <w:rsid w:val="00163CC7"/>
    <w:rsid w:val="00163F57"/>
    <w:rsid w:val="00165DB6"/>
    <w:rsid w:val="00165FD0"/>
    <w:rsid w:val="00166A46"/>
    <w:rsid w:val="0016764C"/>
    <w:rsid w:val="00171E7C"/>
    <w:rsid w:val="00172E2F"/>
    <w:rsid w:val="001736B6"/>
    <w:rsid w:val="00175025"/>
    <w:rsid w:val="001757BE"/>
    <w:rsid w:val="00177A20"/>
    <w:rsid w:val="00180591"/>
    <w:rsid w:val="0018209F"/>
    <w:rsid w:val="00183B25"/>
    <w:rsid w:val="0018437C"/>
    <w:rsid w:val="00186D93"/>
    <w:rsid w:val="0019019A"/>
    <w:rsid w:val="00191DD8"/>
    <w:rsid w:val="0019349D"/>
    <w:rsid w:val="00193809"/>
    <w:rsid w:val="0019396D"/>
    <w:rsid w:val="00193DB3"/>
    <w:rsid w:val="001959BF"/>
    <w:rsid w:val="001962FB"/>
    <w:rsid w:val="00197745"/>
    <w:rsid w:val="001A0FBE"/>
    <w:rsid w:val="001A18FA"/>
    <w:rsid w:val="001A2143"/>
    <w:rsid w:val="001A2FFF"/>
    <w:rsid w:val="001A4EF4"/>
    <w:rsid w:val="001A5D38"/>
    <w:rsid w:val="001A750D"/>
    <w:rsid w:val="001A7D9F"/>
    <w:rsid w:val="001B3527"/>
    <w:rsid w:val="001B3DD2"/>
    <w:rsid w:val="001B4784"/>
    <w:rsid w:val="001B5749"/>
    <w:rsid w:val="001C13CF"/>
    <w:rsid w:val="001C23B1"/>
    <w:rsid w:val="001C4321"/>
    <w:rsid w:val="001C57CC"/>
    <w:rsid w:val="001C732D"/>
    <w:rsid w:val="001D1F97"/>
    <w:rsid w:val="001D2046"/>
    <w:rsid w:val="001D3C6E"/>
    <w:rsid w:val="001D4E4B"/>
    <w:rsid w:val="001D50E7"/>
    <w:rsid w:val="001D7957"/>
    <w:rsid w:val="001E04EC"/>
    <w:rsid w:val="001E082A"/>
    <w:rsid w:val="001E2415"/>
    <w:rsid w:val="001E38D5"/>
    <w:rsid w:val="001E52F0"/>
    <w:rsid w:val="001E7429"/>
    <w:rsid w:val="001F5DB2"/>
    <w:rsid w:val="001F6291"/>
    <w:rsid w:val="001F70CE"/>
    <w:rsid w:val="001F719A"/>
    <w:rsid w:val="002001A1"/>
    <w:rsid w:val="00200847"/>
    <w:rsid w:val="00201A1C"/>
    <w:rsid w:val="00202568"/>
    <w:rsid w:val="002037E5"/>
    <w:rsid w:val="00204799"/>
    <w:rsid w:val="0020498C"/>
    <w:rsid w:val="00204DD7"/>
    <w:rsid w:val="00205E97"/>
    <w:rsid w:val="0020731E"/>
    <w:rsid w:val="0021022C"/>
    <w:rsid w:val="0021087B"/>
    <w:rsid w:val="0021137C"/>
    <w:rsid w:val="00214319"/>
    <w:rsid w:val="0021452F"/>
    <w:rsid w:val="00214A59"/>
    <w:rsid w:val="00216E19"/>
    <w:rsid w:val="00221DD0"/>
    <w:rsid w:val="00224562"/>
    <w:rsid w:val="002245B3"/>
    <w:rsid w:val="00224989"/>
    <w:rsid w:val="002250FD"/>
    <w:rsid w:val="00226AF8"/>
    <w:rsid w:val="00227D59"/>
    <w:rsid w:val="002300CD"/>
    <w:rsid w:val="002305ED"/>
    <w:rsid w:val="0023725A"/>
    <w:rsid w:val="00237BD0"/>
    <w:rsid w:val="0024282E"/>
    <w:rsid w:val="00242953"/>
    <w:rsid w:val="00243A44"/>
    <w:rsid w:val="00243DE1"/>
    <w:rsid w:val="00244EDD"/>
    <w:rsid w:val="002455EC"/>
    <w:rsid w:val="00246DC8"/>
    <w:rsid w:val="00250882"/>
    <w:rsid w:val="00250A4B"/>
    <w:rsid w:val="00251D5C"/>
    <w:rsid w:val="0025247B"/>
    <w:rsid w:val="00256865"/>
    <w:rsid w:val="00256BD8"/>
    <w:rsid w:val="00257531"/>
    <w:rsid w:val="00257631"/>
    <w:rsid w:val="00261490"/>
    <w:rsid w:val="00261E3B"/>
    <w:rsid w:val="0026227D"/>
    <w:rsid w:val="002649E7"/>
    <w:rsid w:val="0026513C"/>
    <w:rsid w:val="00270E00"/>
    <w:rsid w:val="00271DD1"/>
    <w:rsid w:val="002729B8"/>
    <w:rsid w:val="0027524E"/>
    <w:rsid w:val="002755B9"/>
    <w:rsid w:val="00276834"/>
    <w:rsid w:val="00276A89"/>
    <w:rsid w:val="00276D5A"/>
    <w:rsid w:val="00277BA3"/>
    <w:rsid w:val="00282185"/>
    <w:rsid w:val="00282271"/>
    <w:rsid w:val="00282EE9"/>
    <w:rsid w:val="0028761D"/>
    <w:rsid w:val="00290BF2"/>
    <w:rsid w:val="00292BEA"/>
    <w:rsid w:val="0029359E"/>
    <w:rsid w:val="00294A5A"/>
    <w:rsid w:val="002955AA"/>
    <w:rsid w:val="002A2079"/>
    <w:rsid w:val="002A49FB"/>
    <w:rsid w:val="002A5742"/>
    <w:rsid w:val="002A671A"/>
    <w:rsid w:val="002A7212"/>
    <w:rsid w:val="002A7277"/>
    <w:rsid w:val="002B0AA5"/>
    <w:rsid w:val="002B3F93"/>
    <w:rsid w:val="002B578C"/>
    <w:rsid w:val="002B58A2"/>
    <w:rsid w:val="002C1B3E"/>
    <w:rsid w:val="002C1DD2"/>
    <w:rsid w:val="002C1F1B"/>
    <w:rsid w:val="002C2CDE"/>
    <w:rsid w:val="002C35DF"/>
    <w:rsid w:val="002C476A"/>
    <w:rsid w:val="002D032F"/>
    <w:rsid w:val="002D12FD"/>
    <w:rsid w:val="002D18EB"/>
    <w:rsid w:val="002D2781"/>
    <w:rsid w:val="002D2B1A"/>
    <w:rsid w:val="002D2CA8"/>
    <w:rsid w:val="002D3324"/>
    <w:rsid w:val="002D437E"/>
    <w:rsid w:val="002D5F29"/>
    <w:rsid w:val="002D728B"/>
    <w:rsid w:val="002D7AFD"/>
    <w:rsid w:val="002D7E84"/>
    <w:rsid w:val="002E10DF"/>
    <w:rsid w:val="002E1BE1"/>
    <w:rsid w:val="002E3BD6"/>
    <w:rsid w:val="002E4CEF"/>
    <w:rsid w:val="002E6351"/>
    <w:rsid w:val="002E696C"/>
    <w:rsid w:val="002F1211"/>
    <w:rsid w:val="002F138E"/>
    <w:rsid w:val="002F33FD"/>
    <w:rsid w:val="002F58C1"/>
    <w:rsid w:val="002F5ABA"/>
    <w:rsid w:val="00300A6A"/>
    <w:rsid w:val="00302DB2"/>
    <w:rsid w:val="00303475"/>
    <w:rsid w:val="0030594E"/>
    <w:rsid w:val="00306C05"/>
    <w:rsid w:val="00311088"/>
    <w:rsid w:val="003111C0"/>
    <w:rsid w:val="00311748"/>
    <w:rsid w:val="00312941"/>
    <w:rsid w:val="0031322E"/>
    <w:rsid w:val="0031396D"/>
    <w:rsid w:val="00314102"/>
    <w:rsid w:val="00314734"/>
    <w:rsid w:val="00315648"/>
    <w:rsid w:val="00315C11"/>
    <w:rsid w:val="00317357"/>
    <w:rsid w:val="003176C0"/>
    <w:rsid w:val="00321E33"/>
    <w:rsid w:val="003223CF"/>
    <w:rsid w:val="00322732"/>
    <w:rsid w:val="00326214"/>
    <w:rsid w:val="00326995"/>
    <w:rsid w:val="003300CB"/>
    <w:rsid w:val="00330EAF"/>
    <w:rsid w:val="00331B5F"/>
    <w:rsid w:val="00331FEE"/>
    <w:rsid w:val="00331FFF"/>
    <w:rsid w:val="00335AB7"/>
    <w:rsid w:val="00335EAB"/>
    <w:rsid w:val="0033680E"/>
    <w:rsid w:val="003409A2"/>
    <w:rsid w:val="0034165A"/>
    <w:rsid w:val="0034194B"/>
    <w:rsid w:val="00341BE4"/>
    <w:rsid w:val="00342C66"/>
    <w:rsid w:val="00347D43"/>
    <w:rsid w:val="003510F5"/>
    <w:rsid w:val="00351B1F"/>
    <w:rsid w:val="00352472"/>
    <w:rsid w:val="003535B4"/>
    <w:rsid w:val="0035496E"/>
    <w:rsid w:val="00356261"/>
    <w:rsid w:val="00356348"/>
    <w:rsid w:val="003565FD"/>
    <w:rsid w:val="00360903"/>
    <w:rsid w:val="00360B79"/>
    <w:rsid w:val="00361D69"/>
    <w:rsid w:val="00362AC3"/>
    <w:rsid w:val="00363E05"/>
    <w:rsid w:val="00364347"/>
    <w:rsid w:val="003651A6"/>
    <w:rsid w:val="0036598D"/>
    <w:rsid w:val="003660A7"/>
    <w:rsid w:val="00366F03"/>
    <w:rsid w:val="00373A5A"/>
    <w:rsid w:val="00375815"/>
    <w:rsid w:val="00376229"/>
    <w:rsid w:val="0038056F"/>
    <w:rsid w:val="0038118E"/>
    <w:rsid w:val="0038150D"/>
    <w:rsid w:val="00381F7A"/>
    <w:rsid w:val="003824C6"/>
    <w:rsid w:val="003828A1"/>
    <w:rsid w:val="00382FD1"/>
    <w:rsid w:val="00384EE0"/>
    <w:rsid w:val="00385916"/>
    <w:rsid w:val="003871F4"/>
    <w:rsid w:val="00387B39"/>
    <w:rsid w:val="003911F5"/>
    <w:rsid w:val="00397FCF"/>
    <w:rsid w:val="003A153C"/>
    <w:rsid w:val="003A2584"/>
    <w:rsid w:val="003A364B"/>
    <w:rsid w:val="003A4861"/>
    <w:rsid w:val="003A52D3"/>
    <w:rsid w:val="003A5D6C"/>
    <w:rsid w:val="003A6999"/>
    <w:rsid w:val="003A7F98"/>
    <w:rsid w:val="003B034C"/>
    <w:rsid w:val="003B0C94"/>
    <w:rsid w:val="003B10AC"/>
    <w:rsid w:val="003B161A"/>
    <w:rsid w:val="003B1A61"/>
    <w:rsid w:val="003B3C88"/>
    <w:rsid w:val="003B51FA"/>
    <w:rsid w:val="003B6B71"/>
    <w:rsid w:val="003C1736"/>
    <w:rsid w:val="003C2512"/>
    <w:rsid w:val="003C3173"/>
    <w:rsid w:val="003C5C0A"/>
    <w:rsid w:val="003D0414"/>
    <w:rsid w:val="003D056F"/>
    <w:rsid w:val="003D2A18"/>
    <w:rsid w:val="003D2ABA"/>
    <w:rsid w:val="003D3CB8"/>
    <w:rsid w:val="003D46D7"/>
    <w:rsid w:val="003D5265"/>
    <w:rsid w:val="003D6FD4"/>
    <w:rsid w:val="003E1653"/>
    <w:rsid w:val="003E2504"/>
    <w:rsid w:val="003E749F"/>
    <w:rsid w:val="003E7896"/>
    <w:rsid w:val="003E78A4"/>
    <w:rsid w:val="003F11B9"/>
    <w:rsid w:val="003F2629"/>
    <w:rsid w:val="003F2DC9"/>
    <w:rsid w:val="003F390F"/>
    <w:rsid w:val="003F3DB3"/>
    <w:rsid w:val="003F48A8"/>
    <w:rsid w:val="003F6225"/>
    <w:rsid w:val="003F6502"/>
    <w:rsid w:val="003F6BC2"/>
    <w:rsid w:val="004040D4"/>
    <w:rsid w:val="00404FBC"/>
    <w:rsid w:val="004050AA"/>
    <w:rsid w:val="00406C3A"/>
    <w:rsid w:val="00410670"/>
    <w:rsid w:val="00411ECA"/>
    <w:rsid w:val="00415EE8"/>
    <w:rsid w:val="004162E7"/>
    <w:rsid w:val="0041732C"/>
    <w:rsid w:val="0042016C"/>
    <w:rsid w:val="00420A54"/>
    <w:rsid w:val="0042130F"/>
    <w:rsid w:val="0042133D"/>
    <w:rsid w:val="00421439"/>
    <w:rsid w:val="00422254"/>
    <w:rsid w:val="004226A6"/>
    <w:rsid w:val="00422F75"/>
    <w:rsid w:val="004230C2"/>
    <w:rsid w:val="00424546"/>
    <w:rsid w:val="00424A5E"/>
    <w:rsid w:val="00425CF4"/>
    <w:rsid w:val="0042733B"/>
    <w:rsid w:val="00427A41"/>
    <w:rsid w:val="0043147E"/>
    <w:rsid w:val="00431AE5"/>
    <w:rsid w:val="00433016"/>
    <w:rsid w:val="00433408"/>
    <w:rsid w:val="004365FF"/>
    <w:rsid w:val="00440E89"/>
    <w:rsid w:val="00442A8E"/>
    <w:rsid w:val="0044467D"/>
    <w:rsid w:val="00444737"/>
    <w:rsid w:val="00444BB3"/>
    <w:rsid w:val="00444DAF"/>
    <w:rsid w:val="00451504"/>
    <w:rsid w:val="00451CF4"/>
    <w:rsid w:val="004524AF"/>
    <w:rsid w:val="00455D4F"/>
    <w:rsid w:val="004561FE"/>
    <w:rsid w:val="00456BA5"/>
    <w:rsid w:val="004606BC"/>
    <w:rsid w:val="004607BF"/>
    <w:rsid w:val="0046388A"/>
    <w:rsid w:val="00467343"/>
    <w:rsid w:val="0047043F"/>
    <w:rsid w:val="00471421"/>
    <w:rsid w:val="00472F63"/>
    <w:rsid w:val="00473983"/>
    <w:rsid w:val="00473BB3"/>
    <w:rsid w:val="00476357"/>
    <w:rsid w:val="004765E0"/>
    <w:rsid w:val="00477D6C"/>
    <w:rsid w:val="00481185"/>
    <w:rsid w:val="004835F9"/>
    <w:rsid w:val="004837E0"/>
    <w:rsid w:val="0048492B"/>
    <w:rsid w:val="00486ADF"/>
    <w:rsid w:val="00487DF1"/>
    <w:rsid w:val="004915EA"/>
    <w:rsid w:val="00491C14"/>
    <w:rsid w:val="004946E4"/>
    <w:rsid w:val="004951CB"/>
    <w:rsid w:val="004A125B"/>
    <w:rsid w:val="004A22F6"/>
    <w:rsid w:val="004A56D3"/>
    <w:rsid w:val="004A5E44"/>
    <w:rsid w:val="004A62EF"/>
    <w:rsid w:val="004A72E9"/>
    <w:rsid w:val="004B0C01"/>
    <w:rsid w:val="004B3239"/>
    <w:rsid w:val="004B3350"/>
    <w:rsid w:val="004B38BC"/>
    <w:rsid w:val="004B7A11"/>
    <w:rsid w:val="004C41BA"/>
    <w:rsid w:val="004C7547"/>
    <w:rsid w:val="004D007F"/>
    <w:rsid w:val="004D1773"/>
    <w:rsid w:val="004D43B3"/>
    <w:rsid w:val="004D53DC"/>
    <w:rsid w:val="004D6DA4"/>
    <w:rsid w:val="004D7A0C"/>
    <w:rsid w:val="004E00F1"/>
    <w:rsid w:val="004E1F41"/>
    <w:rsid w:val="004E275F"/>
    <w:rsid w:val="004E4012"/>
    <w:rsid w:val="004E7A93"/>
    <w:rsid w:val="004F14A0"/>
    <w:rsid w:val="004F1A2A"/>
    <w:rsid w:val="004F3AF4"/>
    <w:rsid w:val="005031C4"/>
    <w:rsid w:val="00503790"/>
    <w:rsid w:val="005047CA"/>
    <w:rsid w:val="00504942"/>
    <w:rsid w:val="00505674"/>
    <w:rsid w:val="00507610"/>
    <w:rsid w:val="00510753"/>
    <w:rsid w:val="005108D5"/>
    <w:rsid w:val="00511BFC"/>
    <w:rsid w:val="005125B4"/>
    <w:rsid w:val="00512967"/>
    <w:rsid w:val="00516385"/>
    <w:rsid w:val="00521406"/>
    <w:rsid w:val="00525A77"/>
    <w:rsid w:val="00526C37"/>
    <w:rsid w:val="00527E54"/>
    <w:rsid w:val="00534994"/>
    <w:rsid w:val="00534BBD"/>
    <w:rsid w:val="00535FCD"/>
    <w:rsid w:val="00537C71"/>
    <w:rsid w:val="00545286"/>
    <w:rsid w:val="00545AF7"/>
    <w:rsid w:val="00550248"/>
    <w:rsid w:val="005510D2"/>
    <w:rsid w:val="0055136D"/>
    <w:rsid w:val="005530D5"/>
    <w:rsid w:val="005537C0"/>
    <w:rsid w:val="005538A3"/>
    <w:rsid w:val="00554BA3"/>
    <w:rsid w:val="00557B5A"/>
    <w:rsid w:val="00557EF1"/>
    <w:rsid w:val="00560333"/>
    <w:rsid w:val="0056043F"/>
    <w:rsid w:val="00560BF7"/>
    <w:rsid w:val="00561698"/>
    <w:rsid w:val="00561DCA"/>
    <w:rsid w:val="0056207A"/>
    <w:rsid w:val="00562B74"/>
    <w:rsid w:val="005635F2"/>
    <w:rsid w:val="005642EA"/>
    <w:rsid w:val="00564F26"/>
    <w:rsid w:val="005650AA"/>
    <w:rsid w:val="005677EF"/>
    <w:rsid w:val="00567DAB"/>
    <w:rsid w:val="00570F49"/>
    <w:rsid w:val="00575CCA"/>
    <w:rsid w:val="00576FAF"/>
    <w:rsid w:val="00577316"/>
    <w:rsid w:val="00580163"/>
    <w:rsid w:val="005808F2"/>
    <w:rsid w:val="00582E74"/>
    <w:rsid w:val="00585291"/>
    <w:rsid w:val="00585A15"/>
    <w:rsid w:val="00585AFD"/>
    <w:rsid w:val="00586159"/>
    <w:rsid w:val="00590381"/>
    <w:rsid w:val="005903FD"/>
    <w:rsid w:val="00592C42"/>
    <w:rsid w:val="00595CFF"/>
    <w:rsid w:val="005A3BED"/>
    <w:rsid w:val="005A54AE"/>
    <w:rsid w:val="005A76EE"/>
    <w:rsid w:val="005B0CA0"/>
    <w:rsid w:val="005B101B"/>
    <w:rsid w:val="005B1ABC"/>
    <w:rsid w:val="005B2A9F"/>
    <w:rsid w:val="005B3A0F"/>
    <w:rsid w:val="005B3B95"/>
    <w:rsid w:val="005B54CC"/>
    <w:rsid w:val="005B57D3"/>
    <w:rsid w:val="005B5DEC"/>
    <w:rsid w:val="005B66FF"/>
    <w:rsid w:val="005B6E81"/>
    <w:rsid w:val="005B7CF0"/>
    <w:rsid w:val="005C0268"/>
    <w:rsid w:val="005C0484"/>
    <w:rsid w:val="005C1A8F"/>
    <w:rsid w:val="005C2CAA"/>
    <w:rsid w:val="005C42FD"/>
    <w:rsid w:val="005C51FA"/>
    <w:rsid w:val="005C5F09"/>
    <w:rsid w:val="005D19BE"/>
    <w:rsid w:val="005D220E"/>
    <w:rsid w:val="005D2541"/>
    <w:rsid w:val="005D3131"/>
    <w:rsid w:val="005D4AE2"/>
    <w:rsid w:val="005D59C7"/>
    <w:rsid w:val="005D5E6B"/>
    <w:rsid w:val="005D6CDC"/>
    <w:rsid w:val="005D7A7F"/>
    <w:rsid w:val="005E037E"/>
    <w:rsid w:val="005E10D3"/>
    <w:rsid w:val="005E150A"/>
    <w:rsid w:val="005E47B1"/>
    <w:rsid w:val="005E5C39"/>
    <w:rsid w:val="005E6FD2"/>
    <w:rsid w:val="005E7D4B"/>
    <w:rsid w:val="005F2B3F"/>
    <w:rsid w:val="005F3BD4"/>
    <w:rsid w:val="00603465"/>
    <w:rsid w:val="00603AF9"/>
    <w:rsid w:val="00604D4C"/>
    <w:rsid w:val="00612407"/>
    <w:rsid w:val="006129D0"/>
    <w:rsid w:val="00614D39"/>
    <w:rsid w:val="006152F0"/>
    <w:rsid w:val="00615EAB"/>
    <w:rsid w:val="00616468"/>
    <w:rsid w:val="00620130"/>
    <w:rsid w:val="006205E9"/>
    <w:rsid w:val="00621BDE"/>
    <w:rsid w:val="0062427C"/>
    <w:rsid w:val="0062710F"/>
    <w:rsid w:val="00630F44"/>
    <w:rsid w:val="00634146"/>
    <w:rsid w:val="00636042"/>
    <w:rsid w:val="0063768C"/>
    <w:rsid w:val="006429BF"/>
    <w:rsid w:val="00643A42"/>
    <w:rsid w:val="006440C6"/>
    <w:rsid w:val="006441EC"/>
    <w:rsid w:val="006450F3"/>
    <w:rsid w:val="00647903"/>
    <w:rsid w:val="0065036C"/>
    <w:rsid w:val="00650B31"/>
    <w:rsid w:val="00651DB8"/>
    <w:rsid w:val="00652FDE"/>
    <w:rsid w:val="006536A0"/>
    <w:rsid w:val="006537C6"/>
    <w:rsid w:val="00654301"/>
    <w:rsid w:val="00657FED"/>
    <w:rsid w:val="00665AA7"/>
    <w:rsid w:val="00665CD8"/>
    <w:rsid w:val="006676F8"/>
    <w:rsid w:val="00671196"/>
    <w:rsid w:val="00671597"/>
    <w:rsid w:val="00673696"/>
    <w:rsid w:val="00673AE9"/>
    <w:rsid w:val="00674C25"/>
    <w:rsid w:val="006765D3"/>
    <w:rsid w:val="00677CD5"/>
    <w:rsid w:val="00680B0F"/>
    <w:rsid w:val="0068141D"/>
    <w:rsid w:val="0068268A"/>
    <w:rsid w:val="00682D56"/>
    <w:rsid w:val="00687575"/>
    <w:rsid w:val="0069094C"/>
    <w:rsid w:val="00691764"/>
    <w:rsid w:val="00692619"/>
    <w:rsid w:val="006927BD"/>
    <w:rsid w:val="006A00E1"/>
    <w:rsid w:val="006A05C7"/>
    <w:rsid w:val="006A0FBE"/>
    <w:rsid w:val="006A49D9"/>
    <w:rsid w:val="006B0B93"/>
    <w:rsid w:val="006B19DD"/>
    <w:rsid w:val="006B42DD"/>
    <w:rsid w:val="006B76F6"/>
    <w:rsid w:val="006C31C2"/>
    <w:rsid w:val="006C3601"/>
    <w:rsid w:val="006C5430"/>
    <w:rsid w:val="006D2324"/>
    <w:rsid w:val="006D58DE"/>
    <w:rsid w:val="006D70DD"/>
    <w:rsid w:val="006E01EA"/>
    <w:rsid w:val="006E2A6A"/>
    <w:rsid w:val="006E2E70"/>
    <w:rsid w:val="006E3BE3"/>
    <w:rsid w:val="006E3CA5"/>
    <w:rsid w:val="006E3DAB"/>
    <w:rsid w:val="006E4BCC"/>
    <w:rsid w:val="006E4FDF"/>
    <w:rsid w:val="006F0463"/>
    <w:rsid w:val="006F3177"/>
    <w:rsid w:val="006F49B6"/>
    <w:rsid w:val="006F574E"/>
    <w:rsid w:val="006F6422"/>
    <w:rsid w:val="006F79CF"/>
    <w:rsid w:val="007017C7"/>
    <w:rsid w:val="007035D8"/>
    <w:rsid w:val="00704C4B"/>
    <w:rsid w:val="00705876"/>
    <w:rsid w:val="007068A8"/>
    <w:rsid w:val="00706B11"/>
    <w:rsid w:val="00710380"/>
    <w:rsid w:val="00710E87"/>
    <w:rsid w:val="00712A5F"/>
    <w:rsid w:val="00712DEE"/>
    <w:rsid w:val="0071382D"/>
    <w:rsid w:val="00714855"/>
    <w:rsid w:val="00715260"/>
    <w:rsid w:val="00716692"/>
    <w:rsid w:val="007176BE"/>
    <w:rsid w:val="007217F0"/>
    <w:rsid w:val="007225FB"/>
    <w:rsid w:val="0072396E"/>
    <w:rsid w:val="00723A6C"/>
    <w:rsid w:val="007250DB"/>
    <w:rsid w:val="0072716B"/>
    <w:rsid w:val="007308DC"/>
    <w:rsid w:val="00731862"/>
    <w:rsid w:val="0073215F"/>
    <w:rsid w:val="007323F4"/>
    <w:rsid w:val="00732D37"/>
    <w:rsid w:val="00732E00"/>
    <w:rsid w:val="00733B9A"/>
    <w:rsid w:val="007350C5"/>
    <w:rsid w:val="007359BD"/>
    <w:rsid w:val="0073723B"/>
    <w:rsid w:val="00737588"/>
    <w:rsid w:val="00741B18"/>
    <w:rsid w:val="00742571"/>
    <w:rsid w:val="007476F4"/>
    <w:rsid w:val="00750E2B"/>
    <w:rsid w:val="007541AF"/>
    <w:rsid w:val="00760643"/>
    <w:rsid w:val="007607DA"/>
    <w:rsid w:val="007623D2"/>
    <w:rsid w:val="00764D43"/>
    <w:rsid w:val="007706BB"/>
    <w:rsid w:val="00771949"/>
    <w:rsid w:val="00772EDD"/>
    <w:rsid w:val="00774F93"/>
    <w:rsid w:val="00780C91"/>
    <w:rsid w:val="00782B0E"/>
    <w:rsid w:val="00784275"/>
    <w:rsid w:val="007902A7"/>
    <w:rsid w:val="0079101C"/>
    <w:rsid w:val="00791696"/>
    <w:rsid w:val="00792DE7"/>
    <w:rsid w:val="00794110"/>
    <w:rsid w:val="007943B5"/>
    <w:rsid w:val="007965EC"/>
    <w:rsid w:val="00796733"/>
    <w:rsid w:val="007967A2"/>
    <w:rsid w:val="00796FBE"/>
    <w:rsid w:val="00796FD4"/>
    <w:rsid w:val="007A0BC2"/>
    <w:rsid w:val="007B1463"/>
    <w:rsid w:val="007B278E"/>
    <w:rsid w:val="007B2A35"/>
    <w:rsid w:val="007B3EA0"/>
    <w:rsid w:val="007B608F"/>
    <w:rsid w:val="007B669D"/>
    <w:rsid w:val="007C0668"/>
    <w:rsid w:val="007C0984"/>
    <w:rsid w:val="007C2985"/>
    <w:rsid w:val="007C5641"/>
    <w:rsid w:val="007C5BC3"/>
    <w:rsid w:val="007C6484"/>
    <w:rsid w:val="007D0C26"/>
    <w:rsid w:val="007D1BFB"/>
    <w:rsid w:val="007D2EC1"/>
    <w:rsid w:val="007D3FA8"/>
    <w:rsid w:val="007D4AFB"/>
    <w:rsid w:val="007D6AB7"/>
    <w:rsid w:val="007E009C"/>
    <w:rsid w:val="007E148B"/>
    <w:rsid w:val="007E2D9A"/>
    <w:rsid w:val="007E51B9"/>
    <w:rsid w:val="007E7C6B"/>
    <w:rsid w:val="007F029A"/>
    <w:rsid w:val="007F4A31"/>
    <w:rsid w:val="007F60DD"/>
    <w:rsid w:val="007F7102"/>
    <w:rsid w:val="007F7668"/>
    <w:rsid w:val="00801187"/>
    <w:rsid w:val="0080247B"/>
    <w:rsid w:val="008031E9"/>
    <w:rsid w:val="00804AC8"/>
    <w:rsid w:val="008077EB"/>
    <w:rsid w:val="008100FA"/>
    <w:rsid w:val="00810E7B"/>
    <w:rsid w:val="008120DC"/>
    <w:rsid w:val="0081326E"/>
    <w:rsid w:val="00813ACB"/>
    <w:rsid w:val="00813B93"/>
    <w:rsid w:val="008152FC"/>
    <w:rsid w:val="00815A2C"/>
    <w:rsid w:val="00816866"/>
    <w:rsid w:val="00817879"/>
    <w:rsid w:val="00821524"/>
    <w:rsid w:val="00821935"/>
    <w:rsid w:val="0082234E"/>
    <w:rsid w:val="00824AF3"/>
    <w:rsid w:val="00824B0A"/>
    <w:rsid w:val="00825597"/>
    <w:rsid w:val="00826004"/>
    <w:rsid w:val="008262F6"/>
    <w:rsid w:val="00826B25"/>
    <w:rsid w:val="008275CC"/>
    <w:rsid w:val="008335CD"/>
    <w:rsid w:val="00834882"/>
    <w:rsid w:val="0083503B"/>
    <w:rsid w:val="00835906"/>
    <w:rsid w:val="008359E3"/>
    <w:rsid w:val="00836849"/>
    <w:rsid w:val="0083782D"/>
    <w:rsid w:val="00841A1C"/>
    <w:rsid w:val="008424E2"/>
    <w:rsid w:val="008438D6"/>
    <w:rsid w:val="00843B59"/>
    <w:rsid w:val="00844E6E"/>
    <w:rsid w:val="008464E0"/>
    <w:rsid w:val="008527B2"/>
    <w:rsid w:val="00855332"/>
    <w:rsid w:val="008562E0"/>
    <w:rsid w:val="00856984"/>
    <w:rsid w:val="008573AF"/>
    <w:rsid w:val="00857C65"/>
    <w:rsid w:val="00857CD0"/>
    <w:rsid w:val="00860011"/>
    <w:rsid w:val="00860260"/>
    <w:rsid w:val="00860FDB"/>
    <w:rsid w:val="00861EBD"/>
    <w:rsid w:val="008624FE"/>
    <w:rsid w:val="00862703"/>
    <w:rsid w:val="00866799"/>
    <w:rsid w:val="008667EA"/>
    <w:rsid w:val="008701C5"/>
    <w:rsid w:val="0087035E"/>
    <w:rsid w:val="00870BD2"/>
    <w:rsid w:val="00870C86"/>
    <w:rsid w:val="0087217B"/>
    <w:rsid w:val="00875D8F"/>
    <w:rsid w:val="00876008"/>
    <w:rsid w:val="0088053F"/>
    <w:rsid w:val="008805F3"/>
    <w:rsid w:val="008809C0"/>
    <w:rsid w:val="0088103E"/>
    <w:rsid w:val="00881BA5"/>
    <w:rsid w:val="00882412"/>
    <w:rsid w:val="00882A70"/>
    <w:rsid w:val="00883A89"/>
    <w:rsid w:val="008872D7"/>
    <w:rsid w:val="00890099"/>
    <w:rsid w:val="008900FE"/>
    <w:rsid w:val="00890F97"/>
    <w:rsid w:val="00895F23"/>
    <w:rsid w:val="008A022D"/>
    <w:rsid w:val="008A143F"/>
    <w:rsid w:val="008A4513"/>
    <w:rsid w:val="008A49FA"/>
    <w:rsid w:val="008A4B22"/>
    <w:rsid w:val="008A56D8"/>
    <w:rsid w:val="008A624E"/>
    <w:rsid w:val="008A6BA9"/>
    <w:rsid w:val="008A75ED"/>
    <w:rsid w:val="008B2B13"/>
    <w:rsid w:val="008B5CC5"/>
    <w:rsid w:val="008B69C7"/>
    <w:rsid w:val="008B78DC"/>
    <w:rsid w:val="008C0F33"/>
    <w:rsid w:val="008C1019"/>
    <w:rsid w:val="008C1295"/>
    <w:rsid w:val="008C20EC"/>
    <w:rsid w:val="008D091D"/>
    <w:rsid w:val="008D1042"/>
    <w:rsid w:val="008D19C4"/>
    <w:rsid w:val="008D292B"/>
    <w:rsid w:val="008D2C84"/>
    <w:rsid w:val="008D41B2"/>
    <w:rsid w:val="008D470D"/>
    <w:rsid w:val="008D4C13"/>
    <w:rsid w:val="008D7AFB"/>
    <w:rsid w:val="008E0951"/>
    <w:rsid w:val="008E0F22"/>
    <w:rsid w:val="008E16E3"/>
    <w:rsid w:val="008E2129"/>
    <w:rsid w:val="008E411C"/>
    <w:rsid w:val="008E49CD"/>
    <w:rsid w:val="008E5270"/>
    <w:rsid w:val="008F120E"/>
    <w:rsid w:val="008F1BFD"/>
    <w:rsid w:val="008F51EB"/>
    <w:rsid w:val="008F5603"/>
    <w:rsid w:val="008F70DB"/>
    <w:rsid w:val="008F7A9E"/>
    <w:rsid w:val="0090032E"/>
    <w:rsid w:val="00900B13"/>
    <w:rsid w:val="00900F80"/>
    <w:rsid w:val="00902562"/>
    <w:rsid w:val="00903D11"/>
    <w:rsid w:val="00907AB0"/>
    <w:rsid w:val="00907DC9"/>
    <w:rsid w:val="009106CB"/>
    <w:rsid w:val="00912885"/>
    <w:rsid w:val="00915DBB"/>
    <w:rsid w:val="009202BA"/>
    <w:rsid w:val="009204F7"/>
    <w:rsid w:val="00920EEF"/>
    <w:rsid w:val="009238DC"/>
    <w:rsid w:val="00925A81"/>
    <w:rsid w:val="00925C49"/>
    <w:rsid w:val="00926F1B"/>
    <w:rsid w:val="00930A9B"/>
    <w:rsid w:val="00930BAD"/>
    <w:rsid w:val="00934D3A"/>
    <w:rsid w:val="00935F09"/>
    <w:rsid w:val="009378C1"/>
    <w:rsid w:val="00937CED"/>
    <w:rsid w:val="00944361"/>
    <w:rsid w:val="009448CC"/>
    <w:rsid w:val="0095091C"/>
    <w:rsid w:val="00950AA0"/>
    <w:rsid w:val="0095155B"/>
    <w:rsid w:val="00951EC6"/>
    <w:rsid w:val="00953B3F"/>
    <w:rsid w:val="00955565"/>
    <w:rsid w:val="00957300"/>
    <w:rsid w:val="00957E3D"/>
    <w:rsid w:val="00961051"/>
    <w:rsid w:val="00961975"/>
    <w:rsid w:val="00963AA7"/>
    <w:rsid w:val="0096680F"/>
    <w:rsid w:val="0096744F"/>
    <w:rsid w:val="00971D7F"/>
    <w:rsid w:val="0097313E"/>
    <w:rsid w:val="00973A5E"/>
    <w:rsid w:val="00975DCF"/>
    <w:rsid w:val="00980197"/>
    <w:rsid w:val="00982DAA"/>
    <w:rsid w:val="00982DAE"/>
    <w:rsid w:val="009839F3"/>
    <w:rsid w:val="0098509E"/>
    <w:rsid w:val="009851ED"/>
    <w:rsid w:val="009857AA"/>
    <w:rsid w:val="00987DDD"/>
    <w:rsid w:val="009906BB"/>
    <w:rsid w:val="00990C4D"/>
    <w:rsid w:val="0099102E"/>
    <w:rsid w:val="00995198"/>
    <w:rsid w:val="009963AA"/>
    <w:rsid w:val="00996D4E"/>
    <w:rsid w:val="0099755E"/>
    <w:rsid w:val="00997C3F"/>
    <w:rsid w:val="00997CEA"/>
    <w:rsid w:val="009A0939"/>
    <w:rsid w:val="009A1BB3"/>
    <w:rsid w:val="009A1FA6"/>
    <w:rsid w:val="009A5786"/>
    <w:rsid w:val="009A5C8D"/>
    <w:rsid w:val="009A6AD7"/>
    <w:rsid w:val="009A6CC7"/>
    <w:rsid w:val="009A6E28"/>
    <w:rsid w:val="009A734E"/>
    <w:rsid w:val="009B046E"/>
    <w:rsid w:val="009B0F06"/>
    <w:rsid w:val="009B2468"/>
    <w:rsid w:val="009B2F2C"/>
    <w:rsid w:val="009B438D"/>
    <w:rsid w:val="009B45DF"/>
    <w:rsid w:val="009C1A8D"/>
    <w:rsid w:val="009C2921"/>
    <w:rsid w:val="009C3391"/>
    <w:rsid w:val="009C60DE"/>
    <w:rsid w:val="009C61D9"/>
    <w:rsid w:val="009C6B6E"/>
    <w:rsid w:val="009C7150"/>
    <w:rsid w:val="009D0669"/>
    <w:rsid w:val="009D0A2C"/>
    <w:rsid w:val="009D2DAF"/>
    <w:rsid w:val="009D3314"/>
    <w:rsid w:val="009D5DEE"/>
    <w:rsid w:val="009D7168"/>
    <w:rsid w:val="009E0261"/>
    <w:rsid w:val="009E250B"/>
    <w:rsid w:val="009E3C33"/>
    <w:rsid w:val="009E3CE6"/>
    <w:rsid w:val="009E4841"/>
    <w:rsid w:val="009E6B86"/>
    <w:rsid w:val="009F2B34"/>
    <w:rsid w:val="009F2BBE"/>
    <w:rsid w:val="009F2F45"/>
    <w:rsid w:val="009F33A8"/>
    <w:rsid w:val="009F4905"/>
    <w:rsid w:val="009F4DF7"/>
    <w:rsid w:val="009F4FC6"/>
    <w:rsid w:val="009F4FE5"/>
    <w:rsid w:val="00A0003C"/>
    <w:rsid w:val="00A002C0"/>
    <w:rsid w:val="00A004CC"/>
    <w:rsid w:val="00A016C1"/>
    <w:rsid w:val="00A0323B"/>
    <w:rsid w:val="00A07A7F"/>
    <w:rsid w:val="00A07EAA"/>
    <w:rsid w:val="00A101F0"/>
    <w:rsid w:val="00A12654"/>
    <w:rsid w:val="00A12697"/>
    <w:rsid w:val="00A1643D"/>
    <w:rsid w:val="00A212BB"/>
    <w:rsid w:val="00A213E0"/>
    <w:rsid w:val="00A21573"/>
    <w:rsid w:val="00A218C5"/>
    <w:rsid w:val="00A21C71"/>
    <w:rsid w:val="00A22450"/>
    <w:rsid w:val="00A24966"/>
    <w:rsid w:val="00A249C0"/>
    <w:rsid w:val="00A26FEF"/>
    <w:rsid w:val="00A2750B"/>
    <w:rsid w:val="00A27E24"/>
    <w:rsid w:val="00A3107F"/>
    <w:rsid w:val="00A31745"/>
    <w:rsid w:val="00A32499"/>
    <w:rsid w:val="00A326BF"/>
    <w:rsid w:val="00A3369F"/>
    <w:rsid w:val="00A33B07"/>
    <w:rsid w:val="00A344A6"/>
    <w:rsid w:val="00A35913"/>
    <w:rsid w:val="00A36152"/>
    <w:rsid w:val="00A365D0"/>
    <w:rsid w:val="00A40B70"/>
    <w:rsid w:val="00A42133"/>
    <w:rsid w:val="00A4393E"/>
    <w:rsid w:val="00A44435"/>
    <w:rsid w:val="00A44C95"/>
    <w:rsid w:val="00A44E43"/>
    <w:rsid w:val="00A46D20"/>
    <w:rsid w:val="00A47544"/>
    <w:rsid w:val="00A47572"/>
    <w:rsid w:val="00A476CC"/>
    <w:rsid w:val="00A52F91"/>
    <w:rsid w:val="00A53AD2"/>
    <w:rsid w:val="00A546C2"/>
    <w:rsid w:val="00A54FD7"/>
    <w:rsid w:val="00A56A62"/>
    <w:rsid w:val="00A61F67"/>
    <w:rsid w:val="00A6304A"/>
    <w:rsid w:val="00A66D89"/>
    <w:rsid w:val="00A718E4"/>
    <w:rsid w:val="00A72D81"/>
    <w:rsid w:val="00A73130"/>
    <w:rsid w:val="00A734A8"/>
    <w:rsid w:val="00A75E12"/>
    <w:rsid w:val="00A762A3"/>
    <w:rsid w:val="00A77C94"/>
    <w:rsid w:val="00A80E42"/>
    <w:rsid w:val="00A82B43"/>
    <w:rsid w:val="00A83AEC"/>
    <w:rsid w:val="00A8504D"/>
    <w:rsid w:val="00A85457"/>
    <w:rsid w:val="00A87CAE"/>
    <w:rsid w:val="00A87FDE"/>
    <w:rsid w:val="00A90252"/>
    <w:rsid w:val="00A90797"/>
    <w:rsid w:val="00A91B9B"/>
    <w:rsid w:val="00A9353F"/>
    <w:rsid w:val="00A93FB5"/>
    <w:rsid w:val="00A9651D"/>
    <w:rsid w:val="00A96E05"/>
    <w:rsid w:val="00AA1D68"/>
    <w:rsid w:val="00AA4346"/>
    <w:rsid w:val="00AA66CD"/>
    <w:rsid w:val="00AA7D73"/>
    <w:rsid w:val="00AB182C"/>
    <w:rsid w:val="00AB3773"/>
    <w:rsid w:val="00AB6DBB"/>
    <w:rsid w:val="00AB6FE7"/>
    <w:rsid w:val="00AC0F50"/>
    <w:rsid w:val="00AC201D"/>
    <w:rsid w:val="00AC4EEE"/>
    <w:rsid w:val="00AC5330"/>
    <w:rsid w:val="00AC53DA"/>
    <w:rsid w:val="00AC59F9"/>
    <w:rsid w:val="00AC6616"/>
    <w:rsid w:val="00AD07D5"/>
    <w:rsid w:val="00AD19B6"/>
    <w:rsid w:val="00AD2147"/>
    <w:rsid w:val="00AD38C1"/>
    <w:rsid w:val="00AD7F91"/>
    <w:rsid w:val="00AE5142"/>
    <w:rsid w:val="00AE5DA5"/>
    <w:rsid w:val="00AF1A68"/>
    <w:rsid w:val="00AF22A8"/>
    <w:rsid w:val="00AF23D5"/>
    <w:rsid w:val="00AF42C9"/>
    <w:rsid w:val="00AF4AAF"/>
    <w:rsid w:val="00AF66E4"/>
    <w:rsid w:val="00B0030C"/>
    <w:rsid w:val="00B00BA3"/>
    <w:rsid w:val="00B02E3F"/>
    <w:rsid w:val="00B03885"/>
    <w:rsid w:val="00B03A0B"/>
    <w:rsid w:val="00B05DB1"/>
    <w:rsid w:val="00B07920"/>
    <w:rsid w:val="00B10579"/>
    <w:rsid w:val="00B1286D"/>
    <w:rsid w:val="00B129BD"/>
    <w:rsid w:val="00B145D2"/>
    <w:rsid w:val="00B14E53"/>
    <w:rsid w:val="00B2026E"/>
    <w:rsid w:val="00B208CB"/>
    <w:rsid w:val="00B20A89"/>
    <w:rsid w:val="00B20D54"/>
    <w:rsid w:val="00B20E9D"/>
    <w:rsid w:val="00B21FD1"/>
    <w:rsid w:val="00B24ED2"/>
    <w:rsid w:val="00B30EEA"/>
    <w:rsid w:val="00B32A34"/>
    <w:rsid w:val="00B355C5"/>
    <w:rsid w:val="00B37CCC"/>
    <w:rsid w:val="00B424DD"/>
    <w:rsid w:val="00B43FBA"/>
    <w:rsid w:val="00B44BBA"/>
    <w:rsid w:val="00B466D5"/>
    <w:rsid w:val="00B46C42"/>
    <w:rsid w:val="00B47767"/>
    <w:rsid w:val="00B50F3F"/>
    <w:rsid w:val="00B51400"/>
    <w:rsid w:val="00B53F36"/>
    <w:rsid w:val="00B56B58"/>
    <w:rsid w:val="00B604C4"/>
    <w:rsid w:val="00B6129D"/>
    <w:rsid w:val="00B6188C"/>
    <w:rsid w:val="00B62AB6"/>
    <w:rsid w:val="00B62CEA"/>
    <w:rsid w:val="00B64644"/>
    <w:rsid w:val="00B66255"/>
    <w:rsid w:val="00B67EB4"/>
    <w:rsid w:val="00B713C4"/>
    <w:rsid w:val="00B71E7E"/>
    <w:rsid w:val="00B72977"/>
    <w:rsid w:val="00B7311C"/>
    <w:rsid w:val="00B734E0"/>
    <w:rsid w:val="00B744E9"/>
    <w:rsid w:val="00B7467A"/>
    <w:rsid w:val="00B7529F"/>
    <w:rsid w:val="00B75759"/>
    <w:rsid w:val="00B75916"/>
    <w:rsid w:val="00B77E63"/>
    <w:rsid w:val="00B820F8"/>
    <w:rsid w:val="00B8398E"/>
    <w:rsid w:val="00B83F6A"/>
    <w:rsid w:val="00B84147"/>
    <w:rsid w:val="00B843E6"/>
    <w:rsid w:val="00B85175"/>
    <w:rsid w:val="00B90333"/>
    <w:rsid w:val="00B9156C"/>
    <w:rsid w:val="00B91B60"/>
    <w:rsid w:val="00B91F97"/>
    <w:rsid w:val="00B939F8"/>
    <w:rsid w:val="00BA1356"/>
    <w:rsid w:val="00BA2BD6"/>
    <w:rsid w:val="00BA6974"/>
    <w:rsid w:val="00BA6EB7"/>
    <w:rsid w:val="00BA74B6"/>
    <w:rsid w:val="00BB0385"/>
    <w:rsid w:val="00BB0B76"/>
    <w:rsid w:val="00BB25C6"/>
    <w:rsid w:val="00BB2EDC"/>
    <w:rsid w:val="00BB411D"/>
    <w:rsid w:val="00BB5EFE"/>
    <w:rsid w:val="00BB6649"/>
    <w:rsid w:val="00BB6960"/>
    <w:rsid w:val="00BB733D"/>
    <w:rsid w:val="00BB73D8"/>
    <w:rsid w:val="00BC1A5C"/>
    <w:rsid w:val="00BC1CE6"/>
    <w:rsid w:val="00BC2840"/>
    <w:rsid w:val="00BC2E44"/>
    <w:rsid w:val="00BC4C21"/>
    <w:rsid w:val="00BD1797"/>
    <w:rsid w:val="00BD20B6"/>
    <w:rsid w:val="00BD215A"/>
    <w:rsid w:val="00BD48C2"/>
    <w:rsid w:val="00BD4CB6"/>
    <w:rsid w:val="00BD7802"/>
    <w:rsid w:val="00BD7BD6"/>
    <w:rsid w:val="00BE1E11"/>
    <w:rsid w:val="00BE2F7C"/>
    <w:rsid w:val="00BE3F49"/>
    <w:rsid w:val="00BE520E"/>
    <w:rsid w:val="00BE6F17"/>
    <w:rsid w:val="00BF16F1"/>
    <w:rsid w:val="00BF2EF2"/>
    <w:rsid w:val="00BF3B4C"/>
    <w:rsid w:val="00BF685C"/>
    <w:rsid w:val="00C001D5"/>
    <w:rsid w:val="00C024AD"/>
    <w:rsid w:val="00C033B3"/>
    <w:rsid w:val="00C03807"/>
    <w:rsid w:val="00C03A84"/>
    <w:rsid w:val="00C03A8B"/>
    <w:rsid w:val="00C0453E"/>
    <w:rsid w:val="00C05133"/>
    <w:rsid w:val="00C051EA"/>
    <w:rsid w:val="00C10283"/>
    <w:rsid w:val="00C1193D"/>
    <w:rsid w:val="00C125DE"/>
    <w:rsid w:val="00C1389A"/>
    <w:rsid w:val="00C1690E"/>
    <w:rsid w:val="00C17119"/>
    <w:rsid w:val="00C23FE6"/>
    <w:rsid w:val="00C24BAB"/>
    <w:rsid w:val="00C25EC1"/>
    <w:rsid w:val="00C26C25"/>
    <w:rsid w:val="00C26D1C"/>
    <w:rsid w:val="00C27448"/>
    <w:rsid w:val="00C27578"/>
    <w:rsid w:val="00C31778"/>
    <w:rsid w:val="00C31CFF"/>
    <w:rsid w:val="00C33202"/>
    <w:rsid w:val="00C35452"/>
    <w:rsid w:val="00C36867"/>
    <w:rsid w:val="00C36EF0"/>
    <w:rsid w:val="00C3730E"/>
    <w:rsid w:val="00C462DD"/>
    <w:rsid w:val="00C4796D"/>
    <w:rsid w:val="00C50074"/>
    <w:rsid w:val="00C51199"/>
    <w:rsid w:val="00C522C0"/>
    <w:rsid w:val="00C551D6"/>
    <w:rsid w:val="00C60DD9"/>
    <w:rsid w:val="00C6129A"/>
    <w:rsid w:val="00C6135D"/>
    <w:rsid w:val="00C6173E"/>
    <w:rsid w:val="00C61838"/>
    <w:rsid w:val="00C643FD"/>
    <w:rsid w:val="00C64F6E"/>
    <w:rsid w:val="00C65BCB"/>
    <w:rsid w:val="00C65F29"/>
    <w:rsid w:val="00C67CBE"/>
    <w:rsid w:val="00C67F9C"/>
    <w:rsid w:val="00C70EF5"/>
    <w:rsid w:val="00C71323"/>
    <w:rsid w:val="00C714F9"/>
    <w:rsid w:val="00C7270D"/>
    <w:rsid w:val="00C73804"/>
    <w:rsid w:val="00C744A5"/>
    <w:rsid w:val="00C75AAF"/>
    <w:rsid w:val="00C76DC8"/>
    <w:rsid w:val="00C77492"/>
    <w:rsid w:val="00C816D7"/>
    <w:rsid w:val="00C84483"/>
    <w:rsid w:val="00C85965"/>
    <w:rsid w:val="00C86E04"/>
    <w:rsid w:val="00C871FB"/>
    <w:rsid w:val="00C8794C"/>
    <w:rsid w:val="00C90410"/>
    <w:rsid w:val="00C90D58"/>
    <w:rsid w:val="00C91765"/>
    <w:rsid w:val="00C919C8"/>
    <w:rsid w:val="00C91C19"/>
    <w:rsid w:val="00C931ED"/>
    <w:rsid w:val="00C9330E"/>
    <w:rsid w:val="00C93AFF"/>
    <w:rsid w:val="00C95348"/>
    <w:rsid w:val="00C95640"/>
    <w:rsid w:val="00C95DB8"/>
    <w:rsid w:val="00C96065"/>
    <w:rsid w:val="00C97550"/>
    <w:rsid w:val="00CA0093"/>
    <w:rsid w:val="00CA068B"/>
    <w:rsid w:val="00CA15D4"/>
    <w:rsid w:val="00CA243A"/>
    <w:rsid w:val="00CA24A5"/>
    <w:rsid w:val="00CA2FCD"/>
    <w:rsid w:val="00CA63BD"/>
    <w:rsid w:val="00CA79AF"/>
    <w:rsid w:val="00CB0FB8"/>
    <w:rsid w:val="00CB4013"/>
    <w:rsid w:val="00CC163C"/>
    <w:rsid w:val="00CC2CB8"/>
    <w:rsid w:val="00CC2D39"/>
    <w:rsid w:val="00CC540D"/>
    <w:rsid w:val="00CC5A37"/>
    <w:rsid w:val="00CC64F1"/>
    <w:rsid w:val="00CC6996"/>
    <w:rsid w:val="00CC6AE6"/>
    <w:rsid w:val="00CC7BD0"/>
    <w:rsid w:val="00CD148F"/>
    <w:rsid w:val="00CD177E"/>
    <w:rsid w:val="00CD19BB"/>
    <w:rsid w:val="00CD2E31"/>
    <w:rsid w:val="00CD3687"/>
    <w:rsid w:val="00CD57B9"/>
    <w:rsid w:val="00CD5EA2"/>
    <w:rsid w:val="00CF2A04"/>
    <w:rsid w:val="00CF3A31"/>
    <w:rsid w:val="00CF4F9B"/>
    <w:rsid w:val="00CF5F3F"/>
    <w:rsid w:val="00CF672F"/>
    <w:rsid w:val="00CF6772"/>
    <w:rsid w:val="00D00130"/>
    <w:rsid w:val="00D0069E"/>
    <w:rsid w:val="00D00DC9"/>
    <w:rsid w:val="00D01F85"/>
    <w:rsid w:val="00D03E33"/>
    <w:rsid w:val="00D0432A"/>
    <w:rsid w:val="00D04A7A"/>
    <w:rsid w:val="00D07811"/>
    <w:rsid w:val="00D078E0"/>
    <w:rsid w:val="00D10D0B"/>
    <w:rsid w:val="00D10FF0"/>
    <w:rsid w:val="00D11851"/>
    <w:rsid w:val="00D127F8"/>
    <w:rsid w:val="00D134FD"/>
    <w:rsid w:val="00D15AC3"/>
    <w:rsid w:val="00D15F09"/>
    <w:rsid w:val="00D17181"/>
    <w:rsid w:val="00D178B9"/>
    <w:rsid w:val="00D21BFD"/>
    <w:rsid w:val="00D2517E"/>
    <w:rsid w:val="00D25E5A"/>
    <w:rsid w:val="00D30079"/>
    <w:rsid w:val="00D33C6D"/>
    <w:rsid w:val="00D34593"/>
    <w:rsid w:val="00D347E1"/>
    <w:rsid w:val="00D351E9"/>
    <w:rsid w:val="00D3561F"/>
    <w:rsid w:val="00D40B65"/>
    <w:rsid w:val="00D4169A"/>
    <w:rsid w:val="00D464B0"/>
    <w:rsid w:val="00D4741F"/>
    <w:rsid w:val="00D52DA9"/>
    <w:rsid w:val="00D5314B"/>
    <w:rsid w:val="00D534F5"/>
    <w:rsid w:val="00D53534"/>
    <w:rsid w:val="00D53638"/>
    <w:rsid w:val="00D5388A"/>
    <w:rsid w:val="00D54876"/>
    <w:rsid w:val="00D54F6A"/>
    <w:rsid w:val="00D5656C"/>
    <w:rsid w:val="00D57D43"/>
    <w:rsid w:val="00D602DD"/>
    <w:rsid w:val="00D621C0"/>
    <w:rsid w:val="00D6437D"/>
    <w:rsid w:val="00D6512F"/>
    <w:rsid w:val="00D65626"/>
    <w:rsid w:val="00D67B09"/>
    <w:rsid w:val="00D71A86"/>
    <w:rsid w:val="00D73D44"/>
    <w:rsid w:val="00D747D0"/>
    <w:rsid w:val="00D75DB3"/>
    <w:rsid w:val="00D80268"/>
    <w:rsid w:val="00D80B98"/>
    <w:rsid w:val="00D8276D"/>
    <w:rsid w:val="00D83897"/>
    <w:rsid w:val="00D84A00"/>
    <w:rsid w:val="00D86F16"/>
    <w:rsid w:val="00D87A46"/>
    <w:rsid w:val="00D91329"/>
    <w:rsid w:val="00D929FE"/>
    <w:rsid w:val="00D92D24"/>
    <w:rsid w:val="00D93AE6"/>
    <w:rsid w:val="00D94005"/>
    <w:rsid w:val="00D94365"/>
    <w:rsid w:val="00D9493A"/>
    <w:rsid w:val="00D96670"/>
    <w:rsid w:val="00D97909"/>
    <w:rsid w:val="00DA4B39"/>
    <w:rsid w:val="00DA73C5"/>
    <w:rsid w:val="00DA7925"/>
    <w:rsid w:val="00DA79E0"/>
    <w:rsid w:val="00DB083B"/>
    <w:rsid w:val="00DB0BA4"/>
    <w:rsid w:val="00DB282D"/>
    <w:rsid w:val="00DB2CEE"/>
    <w:rsid w:val="00DB491A"/>
    <w:rsid w:val="00DB4F42"/>
    <w:rsid w:val="00DB5EA5"/>
    <w:rsid w:val="00DB6774"/>
    <w:rsid w:val="00DB755B"/>
    <w:rsid w:val="00DC0C04"/>
    <w:rsid w:val="00DC0C3A"/>
    <w:rsid w:val="00DC14CF"/>
    <w:rsid w:val="00DC25AF"/>
    <w:rsid w:val="00DC2AB3"/>
    <w:rsid w:val="00DC4A9C"/>
    <w:rsid w:val="00DC5C4B"/>
    <w:rsid w:val="00DC6A43"/>
    <w:rsid w:val="00DC72CD"/>
    <w:rsid w:val="00DC7778"/>
    <w:rsid w:val="00DC7989"/>
    <w:rsid w:val="00DD076F"/>
    <w:rsid w:val="00DD11D4"/>
    <w:rsid w:val="00DD351A"/>
    <w:rsid w:val="00DD4275"/>
    <w:rsid w:val="00DD4691"/>
    <w:rsid w:val="00DD7381"/>
    <w:rsid w:val="00DE05E3"/>
    <w:rsid w:val="00DE1244"/>
    <w:rsid w:val="00DE55C1"/>
    <w:rsid w:val="00DE7180"/>
    <w:rsid w:val="00DE76E1"/>
    <w:rsid w:val="00DE7D9E"/>
    <w:rsid w:val="00DF196D"/>
    <w:rsid w:val="00DF27B2"/>
    <w:rsid w:val="00DF645C"/>
    <w:rsid w:val="00DF6F5C"/>
    <w:rsid w:val="00DF6F95"/>
    <w:rsid w:val="00E01E2D"/>
    <w:rsid w:val="00E0248F"/>
    <w:rsid w:val="00E0378D"/>
    <w:rsid w:val="00E03B91"/>
    <w:rsid w:val="00E06B73"/>
    <w:rsid w:val="00E1019E"/>
    <w:rsid w:val="00E10FFF"/>
    <w:rsid w:val="00E121A2"/>
    <w:rsid w:val="00E12977"/>
    <w:rsid w:val="00E12A63"/>
    <w:rsid w:val="00E134B7"/>
    <w:rsid w:val="00E159A8"/>
    <w:rsid w:val="00E15BD1"/>
    <w:rsid w:val="00E16611"/>
    <w:rsid w:val="00E17544"/>
    <w:rsid w:val="00E21B53"/>
    <w:rsid w:val="00E2236E"/>
    <w:rsid w:val="00E2266C"/>
    <w:rsid w:val="00E22B95"/>
    <w:rsid w:val="00E240F4"/>
    <w:rsid w:val="00E26C31"/>
    <w:rsid w:val="00E30706"/>
    <w:rsid w:val="00E31AF3"/>
    <w:rsid w:val="00E32976"/>
    <w:rsid w:val="00E34519"/>
    <w:rsid w:val="00E3455E"/>
    <w:rsid w:val="00E372D8"/>
    <w:rsid w:val="00E37CDD"/>
    <w:rsid w:val="00E40952"/>
    <w:rsid w:val="00E4148A"/>
    <w:rsid w:val="00E41AA8"/>
    <w:rsid w:val="00E41E6D"/>
    <w:rsid w:val="00E42633"/>
    <w:rsid w:val="00E47784"/>
    <w:rsid w:val="00E479EC"/>
    <w:rsid w:val="00E47E6A"/>
    <w:rsid w:val="00E5147C"/>
    <w:rsid w:val="00E5337D"/>
    <w:rsid w:val="00E53CE7"/>
    <w:rsid w:val="00E5435D"/>
    <w:rsid w:val="00E55168"/>
    <w:rsid w:val="00E55499"/>
    <w:rsid w:val="00E57ACD"/>
    <w:rsid w:val="00E6045B"/>
    <w:rsid w:val="00E60ECE"/>
    <w:rsid w:val="00E63BC0"/>
    <w:rsid w:val="00E649EA"/>
    <w:rsid w:val="00E64D98"/>
    <w:rsid w:val="00E658FA"/>
    <w:rsid w:val="00E65E38"/>
    <w:rsid w:val="00E66412"/>
    <w:rsid w:val="00E66532"/>
    <w:rsid w:val="00E66AEF"/>
    <w:rsid w:val="00E66B43"/>
    <w:rsid w:val="00E67961"/>
    <w:rsid w:val="00E71D2F"/>
    <w:rsid w:val="00E72AFE"/>
    <w:rsid w:val="00E73243"/>
    <w:rsid w:val="00E75784"/>
    <w:rsid w:val="00E81BD7"/>
    <w:rsid w:val="00E82897"/>
    <w:rsid w:val="00E82E43"/>
    <w:rsid w:val="00E84A4C"/>
    <w:rsid w:val="00E866B0"/>
    <w:rsid w:val="00E924C4"/>
    <w:rsid w:val="00E94CF9"/>
    <w:rsid w:val="00E95796"/>
    <w:rsid w:val="00E95D75"/>
    <w:rsid w:val="00E964CB"/>
    <w:rsid w:val="00EA0222"/>
    <w:rsid w:val="00EA2A9F"/>
    <w:rsid w:val="00EA460F"/>
    <w:rsid w:val="00EA7716"/>
    <w:rsid w:val="00EB1650"/>
    <w:rsid w:val="00EB3B30"/>
    <w:rsid w:val="00EB6E8D"/>
    <w:rsid w:val="00EC1D34"/>
    <w:rsid w:val="00EC2F77"/>
    <w:rsid w:val="00EC30B5"/>
    <w:rsid w:val="00EC57AF"/>
    <w:rsid w:val="00EC5899"/>
    <w:rsid w:val="00EC714A"/>
    <w:rsid w:val="00ED13DE"/>
    <w:rsid w:val="00ED1647"/>
    <w:rsid w:val="00ED3AE5"/>
    <w:rsid w:val="00ED5D29"/>
    <w:rsid w:val="00ED60BC"/>
    <w:rsid w:val="00ED7A4E"/>
    <w:rsid w:val="00EE1188"/>
    <w:rsid w:val="00EE32F4"/>
    <w:rsid w:val="00EE4B85"/>
    <w:rsid w:val="00EE4E4F"/>
    <w:rsid w:val="00EE7583"/>
    <w:rsid w:val="00EE7F3B"/>
    <w:rsid w:val="00EF06DB"/>
    <w:rsid w:val="00EF19D3"/>
    <w:rsid w:val="00EF1A5C"/>
    <w:rsid w:val="00EF39FD"/>
    <w:rsid w:val="00F00375"/>
    <w:rsid w:val="00F00915"/>
    <w:rsid w:val="00F01240"/>
    <w:rsid w:val="00F04DFF"/>
    <w:rsid w:val="00F04F95"/>
    <w:rsid w:val="00F05EE7"/>
    <w:rsid w:val="00F05FDE"/>
    <w:rsid w:val="00F067EE"/>
    <w:rsid w:val="00F11C6C"/>
    <w:rsid w:val="00F14E87"/>
    <w:rsid w:val="00F1501D"/>
    <w:rsid w:val="00F154FC"/>
    <w:rsid w:val="00F16599"/>
    <w:rsid w:val="00F179DD"/>
    <w:rsid w:val="00F202EE"/>
    <w:rsid w:val="00F20C57"/>
    <w:rsid w:val="00F21838"/>
    <w:rsid w:val="00F223FF"/>
    <w:rsid w:val="00F226E9"/>
    <w:rsid w:val="00F2290B"/>
    <w:rsid w:val="00F26419"/>
    <w:rsid w:val="00F26B93"/>
    <w:rsid w:val="00F276B7"/>
    <w:rsid w:val="00F305D5"/>
    <w:rsid w:val="00F32835"/>
    <w:rsid w:val="00F33824"/>
    <w:rsid w:val="00F35191"/>
    <w:rsid w:val="00F36937"/>
    <w:rsid w:val="00F37DE2"/>
    <w:rsid w:val="00F41DCD"/>
    <w:rsid w:val="00F42F51"/>
    <w:rsid w:val="00F42FF1"/>
    <w:rsid w:val="00F434A0"/>
    <w:rsid w:val="00F45898"/>
    <w:rsid w:val="00F458A0"/>
    <w:rsid w:val="00F5214C"/>
    <w:rsid w:val="00F535F0"/>
    <w:rsid w:val="00F538F0"/>
    <w:rsid w:val="00F53C49"/>
    <w:rsid w:val="00F53D5F"/>
    <w:rsid w:val="00F55596"/>
    <w:rsid w:val="00F56160"/>
    <w:rsid w:val="00F56788"/>
    <w:rsid w:val="00F56B10"/>
    <w:rsid w:val="00F57A38"/>
    <w:rsid w:val="00F73237"/>
    <w:rsid w:val="00F734E1"/>
    <w:rsid w:val="00F749D0"/>
    <w:rsid w:val="00F75E2B"/>
    <w:rsid w:val="00F76035"/>
    <w:rsid w:val="00F768A1"/>
    <w:rsid w:val="00F830DB"/>
    <w:rsid w:val="00F839F3"/>
    <w:rsid w:val="00F843F0"/>
    <w:rsid w:val="00F84F1A"/>
    <w:rsid w:val="00F856E9"/>
    <w:rsid w:val="00F862ED"/>
    <w:rsid w:val="00F87807"/>
    <w:rsid w:val="00F8798A"/>
    <w:rsid w:val="00F9338B"/>
    <w:rsid w:val="00F94B48"/>
    <w:rsid w:val="00F96519"/>
    <w:rsid w:val="00F96B4A"/>
    <w:rsid w:val="00F9711F"/>
    <w:rsid w:val="00F971C6"/>
    <w:rsid w:val="00FA0458"/>
    <w:rsid w:val="00FA4BC4"/>
    <w:rsid w:val="00FA5421"/>
    <w:rsid w:val="00FA6F10"/>
    <w:rsid w:val="00FA741E"/>
    <w:rsid w:val="00FA748C"/>
    <w:rsid w:val="00FB09DF"/>
    <w:rsid w:val="00FB0DE6"/>
    <w:rsid w:val="00FB1356"/>
    <w:rsid w:val="00FB2509"/>
    <w:rsid w:val="00FB3AC9"/>
    <w:rsid w:val="00FB47F0"/>
    <w:rsid w:val="00FB4A1F"/>
    <w:rsid w:val="00FB51AD"/>
    <w:rsid w:val="00FB7038"/>
    <w:rsid w:val="00FB723C"/>
    <w:rsid w:val="00FC34EC"/>
    <w:rsid w:val="00FC4555"/>
    <w:rsid w:val="00FC615B"/>
    <w:rsid w:val="00FC73C7"/>
    <w:rsid w:val="00FC7D20"/>
    <w:rsid w:val="00FD06B8"/>
    <w:rsid w:val="00FD14C2"/>
    <w:rsid w:val="00FD1D01"/>
    <w:rsid w:val="00FD41C4"/>
    <w:rsid w:val="00FD43DD"/>
    <w:rsid w:val="00FD5180"/>
    <w:rsid w:val="00FD5D14"/>
    <w:rsid w:val="00FD5F91"/>
    <w:rsid w:val="00FD6757"/>
    <w:rsid w:val="00FD7B68"/>
    <w:rsid w:val="00FD7E8D"/>
    <w:rsid w:val="00FE125B"/>
    <w:rsid w:val="00FE197F"/>
    <w:rsid w:val="00FE1B8F"/>
    <w:rsid w:val="00FE2CD4"/>
    <w:rsid w:val="00FE35CA"/>
    <w:rsid w:val="00FE3BCC"/>
    <w:rsid w:val="00FE73FC"/>
    <w:rsid w:val="00FE7A9F"/>
    <w:rsid w:val="00FF07E6"/>
    <w:rsid w:val="00FF08CA"/>
    <w:rsid w:val="00FF14CF"/>
    <w:rsid w:val="00FF21A3"/>
    <w:rsid w:val="00FF26F9"/>
    <w:rsid w:val="00FF36F5"/>
    <w:rsid w:val="00FF5428"/>
    <w:rsid w:val="2EDE7CCC"/>
    <w:rsid w:val="4787B810"/>
    <w:rsid w:val="51D37E9D"/>
    <w:rsid w:val="7AD5310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603B74"/>
  <w15:docId w15:val="{3E5A8A7D-DB0F-4808-91C2-1D79650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31"/>
    <w:rPr>
      <w:rFonts w:ascii="Verdana" w:eastAsia="Times New Roman" w:hAnsi="Verdana"/>
      <w:sz w:val="22"/>
      <w:szCs w:val="24"/>
    </w:rPr>
  </w:style>
  <w:style w:type="paragraph" w:styleId="Ttulo8">
    <w:name w:val="heading 8"/>
    <w:basedOn w:val="Normal"/>
    <w:next w:val="Normal"/>
    <w:link w:val="Ttulo8Car"/>
    <w:qFormat/>
    <w:rsid w:val="004951CB"/>
    <w:pPr>
      <w:keepNext/>
      <w:jc w:val="both"/>
      <w:outlineLvl w:val="7"/>
    </w:pPr>
    <w:rPr>
      <w:rFonts w:ascii="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CF4"/>
    <w:pPr>
      <w:tabs>
        <w:tab w:val="center" w:pos="4680"/>
        <w:tab w:val="right" w:pos="9360"/>
      </w:tabs>
    </w:pPr>
    <w:rPr>
      <w:rFonts w:ascii="Calibri" w:eastAsia="Calibri" w:hAnsi="Calibri"/>
      <w:szCs w:val="22"/>
    </w:rPr>
  </w:style>
  <w:style w:type="character" w:customStyle="1" w:styleId="EncabezadoCar">
    <w:name w:val="Encabezado Car"/>
    <w:basedOn w:val="Fuentedeprrafopredeter"/>
    <w:link w:val="Encabezado"/>
    <w:uiPriority w:val="99"/>
    <w:rsid w:val="00451CF4"/>
  </w:style>
  <w:style w:type="paragraph" w:styleId="Piedepgina">
    <w:name w:val="footer"/>
    <w:basedOn w:val="Normal"/>
    <w:link w:val="PiedepginaCar"/>
    <w:uiPriority w:val="99"/>
    <w:unhideWhenUsed/>
    <w:rsid w:val="00451CF4"/>
    <w:pPr>
      <w:tabs>
        <w:tab w:val="center" w:pos="4680"/>
        <w:tab w:val="right" w:pos="9360"/>
      </w:tabs>
    </w:pPr>
    <w:rPr>
      <w:rFonts w:ascii="Calibri" w:eastAsia="Calibri" w:hAnsi="Calibri"/>
      <w:szCs w:val="22"/>
    </w:rPr>
  </w:style>
  <w:style w:type="character" w:customStyle="1" w:styleId="PiedepginaCar">
    <w:name w:val="Pie de página Car"/>
    <w:basedOn w:val="Fuentedeprrafopredeter"/>
    <w:link w:val="Piedepgina"/>
    <w:uiPriority w:val="99"/>
    <w:rsid w:val="00451CF4"/>
  </w:style>
  <w:style w:type="paragraph" w:styleId="Textodeglobo">
    <w:name w:val="Balloon Text"/>
    <w:basedOn w:val="Normal"/>
    <w:link w:val="TextodegloboCar"/>
    <w:unhideWhenUsed/>
    <w:rsid w:val="00451CF4"/>
    <w:rPr>
      <w:rFonts w:ascii="Tahoma" w:eastAsia="Calibri" w:hAnsi="Tahoma" w:cs="Tahoma"/>
      <w:sz w:val="16"/>
      <w:szCs w:val="16"/>
    </w:rPr>
  </w:style>
  <w:style w:type="character" w:customStyle="1" w:styleId="TextodegloboCar">
    <w:name w:val="Texto de globo Car"/>
    <w:basedOn w:val="Fuentedeprrafopredeter"/>
    <w:link w:val="Textodeglobo"/>
    <w:rsid w:val="00451CF4"/>
    <w:rPr>
      <w:rFonts w:ascii="Tahoma" w:hAnsi="Tahoma" w:cs="Tahoma"/>
      <w:sz w:val="16"/>
      <w:szCs w:val="16"/>
    </w:rPr>
  </w:style>
  <w:style w:type="character" w:styleId="Hipervnculo">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Prrafodelista">
    <w:name w:val="List Paragraph"/>
    <w:basedOn w:val="Normal"/>
    <w:uiPriority w:val="34"/>
    <w:qFormat/>
    <w:rsid w:val="00997CEA"/>
    <w:pPr>
      <w:ind w:left="720"/>
      <w:contextualSpacing/>
    </w:pPr>
    <w:rPr>
      <w:rFonts w:ascii="Times New Roman" w:hAnsi="Times New Roman"/>
      <w:sz w:val="24"/>
    </w:rPr>
  </w:style>
  <w:style w:type="paragraph" w:customStyle="1" w:styleId="MacPacTrailer">
    <w:name w:val="MacPac Trailer"/>
    <w:rsid w:val="00ED7A4E"/>
    <w:pPr>
      <w:widowControl w:val="0"/>
      <w:spacing w:line="200" w:lineRule="exact"/>
    </w:pPr>
    <w:rPr>
      <w:rFonts w:ascii="Times New Roman" w:eastAsia="Times New Roman" w:hAnsi="Times New Roman"/>
      <w:sz w:val="16"/>
      <w:szCs w:val="22"/>
    </w:rPr>
  </w:style>
  <w:style w:type="paragraph" w:styleId="Textosinformato">
    <w:name w:val="Plain Text"/>
    <w:basedOn w:val="Normal"/>
    <w:link w:val="TextosinformatoCar"/>
    <w:uiPriority w:val="99"/>
    <w:unhideWhenUsed/>
    <w:rsid w:val="00431AE5"/>
    <w:rPr>
      <w:rFonts w:ascii="Consolas" w:eastAsia="Calibri" w:hAnsi="Consolas" w:cs="Consolas"/>
      <w:sz w:val="21"/>
      <w:szCs w:val="21"/>
      <w:lang w:val="en-CA"/>
    </w:rPr>
  </w:style>
  <w:style w:type="character" w:customStyle="1" w:styleId="TextosinformatoCar">
    <w:name w:val="Texto sin formato Car"/>
    <w:basedOn w:val="Fuentedeprrafopredeter"/>
    <w:link w:val="Textosinformato"/>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Textoindependiente">
    <w:name w:val="Body Text"/>
    <w:aliases w:val="bt"/>
    <w:basedOn w:val="Normal"/>
    <w:link w:val="TextoindependienteCar"/>
    <w:rsid w:val="00B62AB6"/>
    <w:pPr>
      <w:spacing w:after="240" w:line="240" w:lineRule="atLeast"/>
      <w:jc w:val="both"/>
    </w:pPr>
    <w:rPr>
      <w:rFonts w:ascii="Times New Roman" w:hAnsi="Times New Roman"/>
      <w:lang w:val="en-CA"/>
    </w:rPr>
  </w:style>
  <w:style w:type="character" w:customStyle="1" w:styleId="TextoindependienteCar">
    <w:name w:val="Texto independiente Car"/>
    <w:aliases w:val="bt Car"/>
    <w:basedOn w:val="Fuentedeprrafopredeter"/>
    <w:link w:val="Textoindependiente"/>
    <w:rsid w:val="00B62AB6"/>
    <w:rPr>
      <w:rFonts w:ascii="Times New Roman" w:eastAsia="Times New Roman" w:hAnsi="Times New Roman" w:cs="Times New Roman"/>
      <w:szCs w:val="24"/>
      <w:lang w:val="en-CA"/>
    </w:rPr>
  </w:style>
  <w:style w:type="character" w:customStyle="1" w:styleId="TableTextChar">
    <w:name w:val="Table Text Char"/>
    <w:aliases w:val="tt Char"/>
    <w:basedOn w:val="Fuentedeprrafopredeter"/>
    <w:link w:val="tabletext"/>
    <w:rsid w:val="00B62AB6"/>
    <w:rPr>
      <w:rFonts w:ascii="Times New Roman" w:eastAsia="Times New Roman" w:hAnsi="Times New Roman" w:cs="Times New Roman"/>
      <w:sz w:val="20"/>
      <w:szCs w:val="24"/>
      <w:lang w:val="en-CA"/>
    </w:rPr>
  </w:style>
  <w:style w:type="character" w:customStyle="1" w:styleId="Ttulo8Car">
    <w:name w:val="Título 8 Car"/>
    <w:basedOn w:val="Fuentedeprrafopredeter"/>
    <w:link w:val="Ttulo8"/>
    <w:rsid w:val="004951CB"/>
    <w:rPr>
      <w:rFonts w:ascii="Arial" w:eastAsia="Times New Roman" w:hAnsi="Arial" w:cs="Times New Roman"/>
      <w:b/>
      <w:bCs/>
      <w:sz w:val="20"/>
      <w:szCs w:val="20"/>
    </w:rPr>
  </w:style>
  <w:style w:type="character" w:styleId="Refdecomentario">
    <w:name w:val="annotation reference"/>
    <w:unhideWhenUsed/>
    <w:rsid w:val="004951CB"/>
    <w:rPr>
      <w:sz w:val="16"/>
      <w:szCs w:val="16"/>
    </w:rPr>
  </w:style>
  <w:style w:type="paragraph" w:styleId="Textocomentario">
    <w:name w:val="annotation text"/>
    <w:basedOn w:val="Normal"/>
    <w:link w:val="TextocomentarioCar"/>
    <w:uiPriority w:val="99"/>
    <w:semiHidden/>
    <w:unhideWhenUsed/>
    <w:rsid w:val="004951CB"/>
    <w:rPr>
      <w:rFonts w:ascii="Arial" w:hAnsi="Arial"/>
      <w:sz w:val="20"/>
      <w:szCs w:val="20"/>
    </w:rPr>
  </w:style>
  <w:style w:type="character" w:customStyle="1" w:styleId="TextocomentarioCar">
    <w:name w:val="Texto comentario Car"/>
    <w:basedOn w:val="Fuentedeprrafopredeter"/>
    <w:link w:val="Textocomentario"/>
    <w:uiPriority w:val="99"/>
    <w:semiHidden/>
    <w:rsid w:val="004951CB"/>
    <w:rPr>
      <w:rFonts w:ascii="Arial" w:eastAsia="Times New Roman" w:hAnsi="Arial" w:cs="Times New Roman"/>
      <w:sz w:val="20"/>
      <w:szCs w:val="20"/>
    </w:rPr>
  </w:style>
  <w:style w:type="paragraph" w:styleId="Textoindependiente2">
    <w:name w:val="Body Text 2"/>
    <w:basedOn w:val="Normal"/>
    <w:link w:val="Textoindependiente2Car"/>
    <w:unhideWhenUsed/>
    <w:rsid w:val="003E2504"/>
    <w:pPr>
      <w:spacing w:after="120" w:line="480" w:lineRule="auto"/>
    </w:pPr>
  </w:style>
  <w:style w:type="character" w:customStyle="1" w:styleId="Textoindependiente2Car">
    <w:name w:val="Texto independiente 2 Car"/>
    <w:basedOn w:val="Fuentedeprrafopredeter"/>
    <w:link w:val="Textoindependiente2"/>
    <w:rsid w:val="003E2504"/>
    <w:rPr>
      <w:rFonts w:ascii="Verdana" w:eastAsia="Times New Roman" w:hAnsi="Verdana" w:cs="Times New Roman"/>
      <w:szCs w:val="24"/>
    </w:rPr>
  </w:style>
  <w:style w:type="paragraph" w:styleId="Sangradetextonormal">
    <w:name w:val="Body Text Indent"/>
    <w:basedOn w:val="Normal"/>
    <w:link w:val="SangradetextonormalCar"/>
    <w:uiPriority w:val="99"/>
    <w:semiHidden/>
    <w:unhideWhenUsed/>
    <w:rsid w:val="002A7212"/>
    <w:pPr>
      <w:spacing w:after="120"/>
      <w:ind w:left="283"/>
    </w:pPr>
  </w:style>
  <w:style w:type="character" w:customStyle="1" w:styleId="SangradetextonormalCar">
    <w:name w:val="Sangría de texto normal Car"/>
    <w:basedOn w:val="Fuentedeprrafopredeter"/>
    <w:link w:val="Sangradetextonormal"/>
    <w:uiPriority w:val="99"/>
    <w:semiHidden/>
    <w:rsid w:val="002A7212"/>
    <w:rPr>
      <w:rFonts w:ascii="Verdana" w:eastAsia="Times New Roman" w:hAnsi="Verdana"/>
      <w:sz w:val="22"/>
      <w:szCs w:val="24"/>
    </w:rPr>
  </w:style>
  <w:style w:type="paragraph" w:styleId="Asuntodelcomentario">
    <w:name w:val="annotation subject"/>
    <w:basedOn w:val="Textocomentario"/>
    <w:next w:val="Textocomentario"/>
    <w:link w:val="AsuntodelcomentarioCar"/>
    <w:uiPriority w:val="99"/>
    <w:semiHidden/>
    <w:unhideWhenUsed/>
    <w:rsid w:val="008A56D8"/>
    <w:rPr>
      <w:rFonts w:ascii="Verdana" w:hAnsi="Verdana"/>
      <w:b/>
      <w:bCs/>
    </w:rPr>
  </w:style>
  <w:style w:type="character" w:customStyle="1" w:styleId="AsuntodelcomentarioCar">
    <w:name w:val="Asunto del comentario Car"/>
    <w:basedOn w:val="TextocomentarioCar"/>
    <w:link w:val="Asuntodelcomentario"/>
    <w:uiPriority w:val="99"/>
    <w:semiHidden/>
    <w:rsid w:val="008A56D8"/>
    <w:rPr>
      <w:rFonts w:ascii="Verdana" w:eastAsia="Times New Roman" w:hAnsi="Verdana" w:cs="Times New Roman"/>
      <w:b/>
      <w:bCs/>
      <w:sz w:val="20"/>
      <w:szCs w:val="20"/>
    </w:rPr>
  </w:style>
  <w:style w:type="paragraph" w:styleId="Revisi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styleId="nfasis">
    <w:name w:val="Emphasis"/>
    <w:uiPriority w:val="20"/>
    <w:qFormat/>
    <w:rsid w:val="003176C0"/>
    <w:rPr>
      <w:i/>
      <w:iCs/>
    </w:rPr>
  </w:style>
  <w:style w:type="paragraph" w:customStyle="1" w:styleId="Ne3">
    <w:name w:val="Ne3"/>
    <w:basedOn w:val="Normal"/>
    <w:link w:val="Ne3Char"/>
    <w:rsid w:val="005D19BE"/>
    <w:pPr>
      <w:overflowPunct w:val="0"/>
      <w:autoSpaceDE w:val="0"/>
      <w:autoSpaceDN w:val="0"/>
      <w:adjustRightInd w:val="0"/>
      <w:spacing w:before="120" w:line="280" w:lineRule="atLeast"/>
      <w:ind w:left="720"/>
      <w:jc w:val="both"/>
      <w:textAlignment w:val="baseline"/>
    </w:pPr>
    <w:rPr>
      <w:rFonts w:ascii="Arial" w:hAnsi="Arial"/>
      <w:sz w:val="20"/>
      <w:szCs w:val="20"/>
    </w:rPr>
  </w:style>
  <w:style w:type="character" w:customStyle="1" w:styleId="Ne3Char">
    <w:name w:val="Ne3 Char"/>
    <w:link w:val="Ne3"/>
    <w:rsid w:val="005D19BE"/>
    <w:rPr>
      <w:rFonts w:ascii="Arial" w:eastAsia="Times New Roman" w:hAnsi="Arial"/>
    </w:rPr>
  </w:style>
  <w:style w:type="paragraph" w:styleId="HTMLconformatoprevio">
    <w:name w:val="HTML Preformatted"/>
    <w:basedOn w:val="Normal"/>
    <w:link w:val="HTMLconformatoprevioCar"/>
    <w:rsid w:val="006429BF"/>
    <w:pPr>
      <w:jc w:val="both"/>
    </w:pPr>
    <w:rPr>
      <w:rFonts w:ascii="Courier New" w:hAnsi="Courier New"/>
      <w:sz w:val="20"/>
      <w:lang w:val="en-CA"/>
    </w:rPr>
  </w:style>
  <w:style w:type="character" w:customStyle="1" w:styleId="HTMLconformatoprevioCar">
    <w:name w:val="HTML con formato previo Car"/>
    <w:basedOn w:val="Fuentedeprrafopredeter"/>
    <w:link w:val="HTMLconformatoprevio"/>
    <w:rsid w:val="006429BF"/>
    <w:rPr>
      <w:rFonts w:ascii="Courier New" w:eastAsia="Times New Roman" w:hAnsi="Courier New"/>
      <w:szCs w:val="24"/>
      <w:lang w:val="en-CA"/>
    </w:rPr>
  </w:style>
  <w:style w:type="paragraph" w:customStyle="1" w:styleId="Ne4">
    <w:name w:val="Ne4"/>
    <w:basedOn w:val="Normal"/>
    <w:rsid w:val="006B42DD"/>
    <w:pPr>
      <w:overflowPunct w:val="0"/>
      <w:autoSpaceDE w:val="0"/>
      <w:autoSpaceDN w:val="0"/>
      <w:adjustRightInd w:val="0"/>
      <w:spacing w:before="120" w:line="280" w:lineRule="atLeast"/>
      <w:ind w:left="1080"/>
      <w:jc w:val="both"/>
    </w:pPr>
    <w:rPr>
      <w:rFonts w:ascii="Arial" w:hAnsi="Arial"/>
      <w:sz w:val="20"/>
      <w:szCs w:val="20"/>
      <w:lang w:val="en-CA"/>
    </w:rPr>
  </w:style>
  <w:style w:type="paragraph" w:styleId="Sinespaciado">
    <w:name w:val="No Spacing"/>
    <w:link w:val="SinespaciadoCar"/>
    <w:qFormat/>
    <w:rsid w:val="00043F8E"/>
    <w:pPr>
      <w:jc w:val="both"/>
    </w:pPr>
    <w:rPr>
      <w:rFonts w:ascii="Times New Roman" w:eastAsia="Batang" w:hAnsi="Times New Roman"/>
      <w:sz w:val="22"/>
      <w:szCs w:val="24"/>
      <w:lang w:val="en-CA"/>
    </w:rPr>
  </w:style>
  <w:style w:type="character" w:customStyle="1" w:styleId="SinespaciadoCar">
    <w:name w:val="Sin espaciado Car"/>
    <w:link w:val="Sinespaciado"/>
    <w:rsid w:val="00043F8E"/>
    <w:rPr>
      <w:rFonts w:ascii="Times New Roman" w:eastAsia="Batang" w:hAnsi="Times New Roman"/>
      <w:sz w:val="22"/>
      <w:szCs w:val="24"/>
      <w:lang w:val="en-CA"/>
    </w:rPr>
  </w:style>
  <w:style w:type="character" w:styleId="Textodelmarcadordeposicin">
    <w:name w:val="Placeholder Text"/>
    <w:basedOn w:val="Fuentedeprrafopredeter"/>
    <w:uiPriority w:val="99"/>
    <w:semiHidden/>
    <w:rsid w:val="008701C5"/>
    <w:rPr>
      <w:color w:val="808080"/>
    </w:rPr>
  </w:style>
  <w:style w:type="character" w:styleId="Hipervnculovisitado">
    <w:name w:val="FollowedHyperlink"/>
    <w:basedOn w:val="Fuentedeprrafopredeter"/>
    <w:uiPriority w:val="99"/>
    <w:semiHidden/>
    <w:unhideWhenUsed/>
    <w:rsid w:val="00926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1911">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brador@crownpointenerg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dar.com" TargetMode="External"/><Relationship Id="rId4" Type="http://schemas.openxmlformats.org/officeDocument/2006/relationships/settings" Target="settings.xml"/><Relationship Id="rId9" Type="http://schemas.openxmlformats.org/officeDocument/2006/relationships/hyperlink" Target="mailto:amadden@crownpointenerg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d o c u m e n t i d > A c t i v e ! 1 3 9 5 3 7 9 6 . 2 < / d o c u m e n t i d > < s e n d e r i d > J T O < / s e n d e r i d > < s e n d e r e m a i l > J T O @ B D P L A W . C O M < / s e n d e r e m a i l > < l a s t m o d i f i e d > 2 0 2 4 - 0 8 - 0 8 T 1 0 : 1 8 : 0 0 . 0 0 0 0 0 0 0 - 0 6 : 0 0 < / l a s t m o d i f i e d > < d a t a b a s e > A c t i v e < / d a t a b a s e > < / p r o p e r t i e s > 
</file>

<file path=customXml/itemProps1.xml><?xml version="1.0" encoding="utf-8"?>
<ds:datastoreItem xmlns:ds="http://schemas.openxmlformats.org/officeDocument/2006/customXml" ds:itemID="{468FBE00-461E-4F9F-AF8B-91D9413310C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1041</Words>
  <Characters>6077</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7104</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Demiceu</dc:creator>
  <cp:lastModifiedBy>daniela</cp:lastModifiedBy>
  <cp:revision>4</cp:revision>
  <cp:lastPrinted>1900-01-01T07:00:00Z</cp:lastPrinted>
  <dcterms:created xsi:type="dcterms:W3CDTF">2024-08-09T11:51:00Z</dcterms:created>
  <dcterms:modified xsi:type="dcterms:W3CDTF">2024-08-09T17:15:00Z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f34c5de177136365a02a5633bbc64056e908911d3e4f3cfa77fd34f6b79c0ec5</vt:lpwstr>
  </property>
</Properties>
</file>